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4F" w:rsidRPr="00AE5EDF" w:rsidRDefault="002C36D0" w:rsidP="00482C0B">
      <w:pPr>
        <w:pStyle w:val="a4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C0B" w:rsidRPr="00AE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C0B" w:rsidRPr="00AE5ED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Особенности трудовых отношений с работодателем - физическим лицом</w:t>
      </w:r>
    </w:p>
    <w:p w:rsidR="00482C0B" w:rsidRDefault="00AE5EDF" w:rsidP="00482C0B">
      <w:pPr>
        <w:pStyle w:val="a3"/>
        <w:shd w:val="clear" w:color="auto" w:fill="FFFFFF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E5EDF" w:rsidRPr="00AE5EDF" w:rsidRDefault="00AE5EDF" w:rsidP="00AE5EDF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AE5EDF">
        <w:rPr>
          <w:rFonts w:ascii="Times New Roman" w:hAnsi="Times New Roman" w:cs="Times New Roman"/>
          <w:sz w:val="27"/>
          <w:szCs w:val="27"/>
        </w:rPr>
        <w:t>В силу ч.5 ст.20 Трудового кодекса РФ (далее – ТК РФ) р</w:t>
      </w:r>
      <w:r w:rsidR="00482C0B"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аботодателями - физическими лицами являются</w:t>
      </w:r>
      <w:bookmarkStart w:id="0" w:name="_GoBack"/>
      <w:bookmarkEnd w:id="0"/>
      <w:r w:rsidRPr="00AE5EDF">
        <w:rPr>
          <w:rFonts w:ascii="Times New Roman" w:hAnsi="Times New Roman" w:cs="Times New Roman"/>
          <w:color w:val="333333"/>
          <w:sz w:val="27"/>
          <w:szCs w:val="27"/>
        </w:rPr>
        <w:t>:</w:t>
      </w:r>
    </w:p>
    <w:p w:rsidR="00482C0B" w:rsidRPr="00AE5EDF" w:rsidRDefault="00AE5EDF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AE5EDF">
        <w:rPr>
          <w:rFonts w:ascii="Times New Roman" w:hAnsi="Times New Roman" w:cs="Times New Roman"/>
          <w:color w:val="333333"/>
          <w:sz w:val="27"/>
          <w:szCs w:val="27"/>
        </w:rPr>
        <w:t xml:space="preserve">- </w:t>
      </w:r>
      <w:r w:rsidR="00482C0B"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физические лица, зарегистрированные в качестве ИП, частные нотариусы, адвокаты, учредившие адвокатские кабинеты, и иные лица, чья профессиональная деятельность подлежит государственной регистрации и (или) лицензированию (в том числе лица, осуществляющие в нарушение требований указанную деятельность без государственной регистрации и (или) лицензирования), вступившие в трудовые отношения с работниками в целях осуществления указанной деятельности (далее - работодатели-ИП);</w:t>
      </w:r>
      <w:proofErr w:type="gramEnd"/>
    </w:p>
    <w:p w:rsidR="00482C0B" w:rsidRPr="00AE5EDF" w:rsidRDefault="00AE5EDF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482C0B"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физические лица, вступающие в трудовые отношения с работниками в целях личного обслуживания и помощи по ведению домашнего хозяйства (далее - работодатели - физические лица).</w:t>
      </w:r>
    </w:p>
    <w:p w:rsidR="00482C0B" w:rsidRPr="00AE5EDF" w:rsidRDefault="00482C0B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Таким образом, любой гражданин, даже не зарегистрированный в качестве индивидуального предпринимателя, может выступать в качестве работодателя. Однако к таким работодателям есть определенные требования. Так, в общем случае заключать трудовые договоры в качестве работодателей имеют право физические лица, достигшие возраста 18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объеме.</w:t>
      </w:r>
    </w:p>
    <w:p w:rsidR="00482C0B" w:rsidRPr="00AE5EDF" w:rsidRDefault="00482C0B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заключении трудового договора с работодателем-ИП или работодателем - физическим лицом необходимо учитывать следующие особенности трудовых отношений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482C0B" w:rsidRPr="00AE5EDF" w:rsidRDefault="00482C0B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Работник может выполнять любую, не запрещенную ТК РФ или иным федеральным законом, работу, определенную трудовым договором.</w:t>
      </w:r>
    </w:p>
    <w:p w:rsidR="00AE5EDF" w:rsidRDefault="00482C0B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Работодатель обязан оформить с работником трудовой договор в письменной форме, включив в него все существенные для сторон условия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AE5EDF" w:rsidRDefault="00482C0B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Режимы труда и отдыха работника определяются по соглашению между работником и работодателем. При этом продолжительность рабочей недели не может быть больше, а продолжительность ежегодного оплачиваемого отпуска меньше установленных ТК РФ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AE5EDF" w:rsidRDefault="00482C0B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Трудовой договор с работодателем - физическим лицом, не являющимся ИП, по соглашению сторон может заключаться как на неопределенный, так и на определенный срок не более пяти лет. При этом работодатель обязан в уведомительном порядке зарегистрировать трудовой договор в органе местного самоуправления по своему месту жительства (в соответствии с регистрацией)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482C0B" w:rsidRPr="00AE5EDF" w:rsidRDefault="00482C0B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Помимо общих оснований для заключения срочного трудового договора, такой договор по соглашению сторон может заключаться с ИП - субъектом малого предпринимательства, численность работников которого не превышает 35 человек (в сфере розничной торговли и бытового обслуживания - 20 человек)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482C0B" w:rsidRPr="00AE5EDF" w:rsidRDefault="00482C0B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Если 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заключает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ся</w:t>
      </w: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трудовой договор с работодателем-ИП, который относится к </w:t>
      </w:r>
      <w:proofErr w:type="spellStart"/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микропредприятиям</w:t>
      </w:r>
      <w:proofErr w:type="spellEnd"/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 он отказался полностью или частично от принятия локальных нормативных актов по определенным трудовым вопросам, то в трудовой договор должны быть включены регулирующие эти вопросы условия. При этом трудовой договор заключается на основе утвержденной типовой формы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482C0B" w:rsidRPr="00AE5EDF" w:rsidRDefault="00482C0B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Об изменении условий трудового договора работодатель должен предупредить работника в письменной форме не менее чем за 14 календарных дней.</w:t>
      </w:r>
    </w:p>
    <w:p w:rsidR="00AE5EDF" w:rsidRDefault="00482C0B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Работодатель-ИП вправе изменить условия трудового договора (за исключением изменения трудовой функции работника) в одностороннем порядке только в случае, когда они не могут быть сохранены по причинам, связанным с изменением организационных или технологических условий труда. Для изменения в одностороннем порядке установленных сторонами условий трудового договора работодателем - физическим лицом, не являющимся ИП, не требуется обоснования причинами, связанными с изменением организационных и технологических условий труда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482C0B" w:rsidRPr="00AE5EDF" w:rsidRDefault="00AE5EDF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силу </w:t>
      </w: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ст. ст. 77, 307 ТК РФ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</w:t>
      </w:r>
      <w:r w:rsidR="00482C0B"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рудовой договор может быть прекращен как по общим основаниям, так и по основаниям, предусмотренным трудовым договором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482C0B"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AE5EDF" w:rsidRDefault="00482C0B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Сроки предупреждения об увольнении, случаи и размеры выплачиваемых при прекращении трудового договора выходного пособия и других компенсационных выплат определяются трудовым договором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482C0B" w:rsidRPr="00AE5EDF" w:rsidRDefault="00482C0B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Работодатель обязан уплачивать страховые взносы и другие обязательные платежи в соответствии с федеральными законами, а также, по общему правилу, представлять в соответствующий территориальный орган ПФР сведения, необходимые для регистрации в системе индивидуального (персонифицированного) учета лиц, поступающих на работу впервые, на которых не был открыт индивидуальный лицевой счет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482C0B" w:rsidRPr="00AE5EDF" w:rsidRDefault="00482C0B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Работодатель-ИП </w:t>
      </w:r>
      <w:proofErr w:type="gramStart"/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обязан</w:t>
      </w:r>
      <w:proofErr w:type="gramEnd"/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вести трудовые книжки на каждого работника (за исключением случаев, когда трудовая книжка на работника не ведется). Работодатель - физическое лицо, наоборот, не вправе их вести. При этом документом, подтверждающим период работы у него, является письменный трудовой договор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482C0B" w:rsidRPr="00AE5EDF" w:rsidRDefault="00482C0B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Индивидуальные трудовые споры в случае их возникновения рассматриваются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  <w:r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482C0B" w:rsidRPr="00AE5EDF" w:rsidRDefault="00AE5EDF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482C0B"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 работодателем-ИП - комиссиями по трудовым спорам (в случае создания </w:t>
      </w:r>
      <w:proofErr w:type="gramStart"/>
      <w:r w:rsidR="00482C0B"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</w:t>
      </w:r>
      <w:proofErr w:type="gramEnd"/>
      <w:r w:rsidR="00482C0B"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конкретного ИП) и судами;</w:t>
      </w:r>
    </w:p>
    <w:p w:rsidR="00482C0B" w:rsidRPr="00AE5EDF" w:rsidRDefault="00AE5EDF" w:rsidP="00AE5E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="00482C0B" w:rsidRPr="00AE5E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работодателем - физическим лицом - в судах.</w:t>
      </w:r>
    </w:p>
    <w:p w:rsidR="00F54E4F" w:rsidRPr="00F54E4F" w:rsidRDefault="00F54E4F" w:rsidP="00392746">
      <w:pPr>
        <w:pStyle w:val="a4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54E4F" w:rsidRPr="00FD5081" w:rsidRDefault="00F54E4F" w:rsidP="00F54E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54E4F" w:rsidRPr="00FD5081" w:rsidSect="00AE5EDF">
      <w:pgSz w:w="11906" w:h="16838"/>
      <w:pgMar w:top="851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1C5351"/>
    <w:rsid w:val="002C36D0"/>
    <w:rsid w:val="00392746"/>
    <w:rsid w:val="003F518E"/>
    <w:rsid w:val="00437C53"/>
    <w:rsid w:val="00444AA7"/>
    <w:rsid w:val="004618BF"/>
    <w:rsid w:val="00462EAC"/>
    <w:rsid w:val="00482C0B"/>
    <w:rsid w:val="00492D4C"/>
    <w:rsid w:val="00506599"/>
    <w:rsid w:val="005F3F41"/>
    <w:rsid w:val="008162A9"/>
    <w:rsid w:val="00843ED4"/>
    <w:rsid w:val="00866592"/>
    <w:rsid w:val="008B61D9"/>
    <w:rsid w:val="00981A27"/>
    <w:rsid w:val="009F518D"/>
    <w:rsid w:val="00AA7A84"/>
    <w:rsid w:val="00AE5EDF"/>
    <w:rsid w:val="00D30EA5"/>
    <w:rsid w:val="00D53440"/>
    <w:rsid w:val="00DF0C21"/>
    <w:rsid w:val="00E96223"/>
    <w:rsid w:val="00EA41E7"/>
    <w:rsid w:val="00F12550"/>
    <w:rsid w:val="00F2178E"/>
    <w:rsid w:val="00F241D2"/>
    <w:rsid w:val="00F54E4F"/>
    <w:rsid w:val="00FB5B6E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37</cp:revision>
  <cp:lastPrinted>2021-12-06T08:02:00Z</cp:lastPrinted>
  <dcterms:created xsi:type="dcterms:W3CDTF">2020-03-18T06:52:00Z</dcterms:created>
  <dcterms:modified xsi:type="dcterms:W3CDTF">2022-06-15T03:28:00Z</dcterms:modified>
</cp:coreProperties>
</file>