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7E" w:rsidRDefault="00BA3E7E" w:rsidP="00BA3E7E">
      <w:pPr>
        <w:ind w:left="4956" w:firstLine="708"/>
      </w:pPr>
      <w:r>
        <w:t xml:space="preserve">Приложение </w:t>
      </w:r>
    </w:p>
    <w:p w:rsidR="00BA3E7E" w:rsidRDefault="00BA3E7E" w:rsidP="00BA3E7E">
      <w:pPr>
        <w:ind w:left="4956" w:firstLine="708"/>
      </w:pPr>
      <w:r>
        <w:t>к постановлению Главы поселка</w:t>
      </w:r>
    </w:p>
    <w:p w:rsidR="00BA3E7E" w:rsidRDefault="00BA3E7E" w:rsidP="00BA3E7E">
      <w:pPr>
        <w:ind w:left="4956" w:firstLine="708"/>
      </w:pPr>
      <w:r>
        <w:t>от 14 сентября 2016 года</w:t>
      </w:r>
    </w:p>
    <w:p w:rsidR="00BA3E7E" w:rsidRDefault="00BA3E7E" w:rsidP="00BA3E7E">
      <w:pPr>
        <w:ind w:left="4956" w:firstLine="708"/>
      </w:pPr>
      <w:r>
        <w:t>№ 148</w:t>
      </w:r>
    </w:p>
    <w:p w:rsidR="00BA3E7E" w:rsidRDefault="00BA3E7E" w:rsidP="00BA3E7E"/>
    <w:p w:rsidR="00BA3E7E" w:rsidRDefault="00BA3E7E" w:rsidP="00BA3E7E"/>
    <w:p w:rsidR="00BA3E7E" w:rsidRDefault="00BA3E7E" w:rsidP="00BA3E7E"/>
    <w:p w:rsidR="00BA3E7E" w:rsidRDefault="00BA3E7E" w:rsidP="00BA3E7E">
      <w:pPr>
        <w:jc w:val="center"/>
        <w:rPr>
          <w:b/>
        </w:rPr>
      </w:pPr>
      <w:r>
        <w:rPr>
          <w:b/>
        </w:rPr>
        <w:t>Проект внесения изменений в Правила землепользования и застройки муниципального образования поселок Ханымей</w:t>
      </w:r>
    </w:p>
    <w:p w:rsidR="00BA3E7E" w:rsidRDefault="00BA3E7E" w:rsidP="00BA3E7E">
      <w:pPr>
        <w:rPr>
          <w:b/>
        </w:rPr>
      </w:pPr>
    </w:p>
    <w:p w:rsidR="00BA3E7E" w:rsidRDefault="00BA3E7E" w:rsidP="00BA3E7E">
      <w:pPr>
        <w:rPr>
          <w:b/>
        </w:rPr>
      </w:pPr>
    </w:p>
    <w:p w:rsidR="00BA3E7E" w:rsidRDefault="00BA3E7E" w:rsidP="00BA3E7E">
      <w:pPr>
        <w:rPr>
          <w:b/>
        </w:rPr>
      </w:pPr>
    </w:p>
    <w:p w:rsidR="00BA3E7E" w:rsidRDefault="00BA3E7E" w:rsidP="00BA3E7E">
      <w:pPr>
        <w:ind w:firstLine="567"/>
        <w:jc w:val="both"/>
      </w:pPr>
      <w:r>
        <w:t>Внести следующие изменения в градостроительный регламент, а именно:</w:t>
      </w:r>
    </w:p>
    <w:p w:rsidR="00BA3E7E" w:rsidRPr="00C53A55" w:rsidRDefault="00BA3E7E" w:rsidP="00BA3E7E">
      <w:pPr>
        <w:ind w:right="12" w:firstLine="567"/>
        <w:jc w:val="both"/>
        <w:outlineLvl w:val="0"/>
        <w:rPr>
          <w:b/>
        </w:rPr>
      </w:pPr>
      <w:r>
        <w:rPr>
          <w:b/>
        </w:rPr>
        <w:t xml:space="preserve">ОД </w:t>
      </w:r>
      <w:r w:rsidRPr="00C53A55">
        <w:rPr>
          <w:b/>
        </w:rPr>
        <w:t>Общественно-делов</w:t>
      </w:r>
      <w:r>
        <w:rPr>
          <w:b/>
        </w:rPr>
        <w:t>ую</w:t>
      </w:r>
      <w:r w:rsidRPr="00C53A55">
        <w:rPr>
          <w:b/>
        </w:rPr>
        <w:t xml:space="preserve"> зон</w:t>
      </w:r>
      <w:r>
        <w:rPr>
          <w:b/>
        </w:rPr>
        <w:t>у</w:t>
      </w:r>
      <w:r w:rsidRPr="00C53A55">
        <w:rPr>
          <w:b/>
        </w:rPr>
        <w:t xml:space="preserve"> </w:t>
      </w:r>
      <w:r w:rsidRPr="009046DB">
        <w:t>дополнить словами</w:t>
      </w:r>
      <w:r>
        <w:rPr>
          <w:b/>
        </w:rPr>
        <w:t>:</w:t>
      </w:r>
    </w:p>
    <w:p w:rsidR="00BA3E7E" w:rsidRPr="00C53A55" w:rsidRDefault="00BA3E7E" w:rsidP="00BA3E7E">
      <w:pPr>
        <w:ind w:right="12" w:firstLine="567"/>
        <w:jc w:val="both"/>
      </w:pPr>
      <w:r>
        <w:t>«</w:t>
      </w:r>
      <w:r w:rsidRPr="00C53A55">
        <w:t xml:space="preserve">Минимальные отступы от стен зданий организаций и предприятий обслуживания до красных линий – не менее 6 м; в зависимости от типа объекта может устанавливаться расстояние свыше 6 м </w:t>
      </w:r>
      <w:r>
        <w:t>(допускается применение</w:t>
      </w:r>
      <w:r w:rsidRPr="00C53A55">
        <w:t xml:space="preserve"> РНГП Ямало-Ненецкого автономного округа</w:t>
      </w:r>
      <w:r>
        <w:t>)</w:t>
      </w:r>
      <w:r w:rsidRPr="00C53A55">
        <w:t>.</w:t>
      </w:r>
    </w:p>
    <w:p w:rsidR="00BA3E7E" w:rsidRPr="00C53A55" w:rsidRDefault="00BA3E7E" w:rsidP="00BA3E7E">
      <w:pPr>
        <w:ind w:right="12" w:firstLine="567"/>
        <w:jc w:val="both"/>
      </w:pPr>
      <w:r w:rsidRPr="00C53A55">
        <w:t>Коэффициент застройки: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 w:rsidRPr="00C53A55">
        <w:t>-</w:t>
      </w:r>
      <w:r w:rsidRPr="00C53A55">
        <w:tab/>
        <w:t>специализированная общественно-деловая застройка – 0,80;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 w:rsidRPr="00C53A55">
        <w:t>-</w:t>
      </w:r>
      <w:r w:rsidRPr="00C53A55">
        <w:tab/>
        <w:t>многофункциональная застройка – 1,00.</w:t>
      </w:r>
    </w:p>
    <w:p w:rsidR="00BA3E7E" w:rsidRPr="00C53A55" w:rsidRDefault="00BA3E7E" w:rsidP="00BA3E7E">
      <w:pPr>
        <w:ind w:right="12" w:firstLine="567"/>
        <w:jc w:val="both"/>
      </w:pPr>
      <w:r w:rsidRPr="00C53A55">
        <w:t>Рекомендуемый минимальный процент застройки земельного участка общественного назначения – 20 % территории земельного участка.</w:t>
      </w:r>
    </w:p>
    <w:p w:rsidR="00BA3E7E" w:rsidRPr="00C53A55" w:rsidRDefault="00BA3E7E" w:rsidP="00BA3E7E">
      <w:pPr>
        <w:pStyle w:val="ConsPlusNormal"/>
        <w:ind w:firstLine="540"/>
        <w:jc w:val="both"/>
      </w:pPr>
      <w:r w:rsidRPr="00221497">
        <w:rPr>
          <w:rFonts w:ascii="Times New Roman" w:hAnsi="Times New Roman" w:cs="Times New Roman"/>
          <w:sz w:val="24"/>
          <w:szCs w:val="24"/>
        </w:rPr>
        <w:t>Допускается изменение максимального процента застройки по заданию на проектирование и с учетом о</w:t>
      </w:r>
      <w:r>
        <w:rPr>
          <w:rFonts w:ascii="Times New Roman" w:hAnsi="Times New Roman" w:cs="Times New Roman"/>
          <w:sz w:val="24"/>
          <w:szCs w:val="24"/>
        </w:rPr>
        <w:t>собенностей конкретного объекта</w:t>
      </w:r>
      <w:r w:rsidRPr="00C53A55">
        <w:t>.</w:t>
      </w:r>
    </w:p>
    <w:p w:rsidR="00BA3E7E" w:rsidRPr="00BA1410" w:rsidRDefault="00BA3E7E" w:rsidP="00BA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410">
        <w:rPr>
          <w:rFonts w:ascii="Times New Roman" w:hAnsi="Times New Roman" w:cs="Times New Roman"/>
          <w:sz w:val="24"/>
          <w:szCs w:val="24"/>
        </w:rPr>
        <w:t>Минимальная ширина земельного участка – 20 м (для основных видов разрешённого использования).</w:t>
      </w:r>
    </w:p>
    <w:p w:rsidR="00BA3E7E" w:rsidRPr="00BA1410" w:rsidRDefault="00BA3E7E" w:rsidP="00BA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410">
        <w:rPr>
          <w:rFonts w:ascii="Times New Roman" w:hAnsi="Times New Roman" w:cs="Times New Roman"/>
          <w:sz w:val="24"/>
          <w:szCs w:val="24"/>
        </w:rPr>
        <w:t>Минимальная площадь земельного участка – 400 м</w:t>
      </w:r>
      <w:proofErr w:type="gramStart"/>
      <w:r w:rsidRPr="00BA14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A14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A1410">
        <w:rPr>
          <w:rFonts w:ascii="Times New Roman" w:hAnsi="Times New Roman" w:cs="Times New Roman"/>
          <w:sz w:val="24"/>
          <w:szCs w:val="24"/>
        </w:rPr>
        <w:t>(для основных видов разрешённого использования)».</w:t>
      </w:r>
    </w:p>
    <w:p w:rsidR="00BA3E7E" w:rsidRDefault="00BA3E7E" w:rsidP="00BA3E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1410">
        <w:rPr>
          <w:rFonts w:ascii="Times New Roman" w:hAnsi="Times New Roman" w:cs="Times New Roman"/>
          <w:sz w:val="24"/>
          <w:szCs w:val="24"/>
        </w:rPr>
        <w:t>В жилой зоне «Ж-1, Ж-2» исключить.</w:t>
      </w:r>
    </w:p>
    <w:p w:rsidR="00BA3E7E" w:rsidRPr="00C53A55" w:rsidRDefault="00BA3E7E" w:rsidP="00BA3E7E">
      <w:pPr>
        <w:ind w:right="12" w:firstLine="567"/>
        <w:jc w:val="both"/>
        <w:outlineLvl w:val="0"/>
      </w:pPr>
      <w:r>
        <w:rPr>
          <w:b/>
        </w:rPr>
        <w:t>Жилая зона</w:t>
      </w:r>
      <w:r>
        <w:t>:</w:t>
      </w:r>
    </w:p>
    <w:p w:rsidR="00BA3E7E" w:rsidRDefault="00BA3E7E" w:rsidP="00BA3E7E">
      <w:pPr>
        <w:ind w:right="12" w:firstLine="567"/>
        <w:jc w:val="both"/>
      </w:pPr>
      <w:r w:rsidRPr="00027645">
        <w:t>Параметры многоквартирных 2х-3х этажных жилых домов дополнить словами</w:t>
      </w:r>
      <w:r>
        <w:t>:</w:t>
      </w:r>
    </w:p>
    <w:p w:rsidR="00BA3E7E" w:rsidRPr="00C53A55" w:rsidRDefault="00BA3E7E" w:rsidP="00BA3E7E">
      <w:pPr>
        <w:ind w:right="12" w:firstLine="567"/>
        <w:jc w:val="both"/>
      </w:pPr>
      <w:r w:rsidRPr="00027645">
        <w:t>«</w:t>
      </w:r>
      <w:r w:rsidRPr="00EF1110">
        <w:t>Для 2-,</w:t>
      </w:r>
      <w:r w:rsidRPr="00C53A55">
        <w:t xml:space="preserve"> 3-, 4 – этажных домов сложной объемно-пространственной структуры (в том числе только для квартир первых этажей) при применении плотной малоэтажной застройки и в условиях реконструкции принимаются рекомендуемые размеры придомовой территории из расчета 30 – 60 м</w:t>
      </w:r>
      <w:proofErr w:type="gramStart"/>
      <w:r w:rsidRPr="00C53A55">
        <w:rPr>
          <w:vertAlign w:val="superscript"/>
        </w:rPr>
        <w:t>2</w:t>
      </w:r>
      <w:proofErr w:type="gramEnd"/>
      <w:r w:rsidRPr="00C53A55">
        <w:t xml:space="preserve"> на квартиру (без площади застройки).</w:t>
      </w:r>
    </w:p>
    <w:p w:rsidR="00BA3E7E" w:rsidRPr="00C53A55" w:rsidRDefault="00BA3E7E" w:rsidP="00BA3E7E">
      <w:pPr>
        <w:ind w:right="12" w:firstLine="567"/>
        <w:jc w:val="both"/>
      </w:pPr>
      <w:r w:rsidRPr="00C53A55">
        <w:t>Минимальные отступы от границ земельных участков до зданий, строений, сооружений: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 w:rsidRPr="00C53A55">
        <w:t>-</w:t>
      </w:r>
      <w:r w:rsidRPr="00C53A55">
        <w:tab/>
        <w:t>от малоэтажных многоквартирных жилых домов до красных линий – не менее 6 м;</w:t>
      </w:r>
    </w:p>
    <w:p w:rsidR="00BA3E7E" w:rsidRDefault="00BA3E7E" w:rsidP="00BA3E7E">
      <w:pPr>
        <w:tabs>
          <w:tab w:val="left" w:pos="960"/>
        </w:tabs>
        <w:ind w:right="12" w:firstLine="567"/>
        <w:jc w:val="both"/>
      </w:pPr>
      <w:r w:rsidRPr="00C53A55">
        <w:t>-</w:t>
      </w:r>
      <w:r w:rsidRPr="00C53A55">
        <w:tab/>
        <w:t>минимальные расстояния от границ земельного участка до строений, а также между строениями – в соответствии с требованиями технических регламентов</w:t>
      </w:r>
      <w:r>
        <w:t>»</w:t>
      </w:r>
      <w:r w:rsidRPr="00C53A55">
        <w:t>.</w:t>
      </w:r>
    </w:p>
    <w:p w:rsidR="00BA3E7E" w:rsidRDefault="00BA3E7E" w:rsidP="00BA3E7E">
      <w:pPr>
        <w:tabs>
          <w:tab w:val="left" w:pos="960"/>
        </w:tabs>
        <w:ind w:right="12" w:firstLine="567"/>
        <w:jc w:val="both"/>
      </w:pPr>
      <w:r>
        <w:t xml:space="preserve">Параметры 2х этажных домов индивидуальной жилой застройки дополнить словами: 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>
        <w:t>«</w:t>
      </w:r>
      <w:r w:rsidRPr="00C53A55">
        <w:t>Размещение жилых зданий в условиях рекон</w:t>
      </w:r>
      <w:r>
        <w:t xml:space="preserve">струкции возможно с отступом от </w:t>
      </w:r>
      <w:r w:rsidRPr="00C53A55">
        <w:t>красных линий на расстоянии – 3 м.</w:t>
      </w:r>
    </w:p>
    <w:p w:rsidR="00BA3E7E" w:rsidRPr="00C53A55" w:rsidRDefault="00BA3E7E" w:rsidP="00BA3E7E">
      <w:pPr>
        <w:ind w:right="12" w:firstLine="567"/>
        <w:jc w:val="both"/>
      </w:pPr>
      <w:r w:rsidRPr="00C53A55">
        <w:t>Минимальные отступы от границ земельных участков до зданий, строений, сооружений: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 w:rsidRPr="00C53A55">
        <w:t>-</w:t>
      </w:r>
      <w:r w:rsidRPr="00C53A55">
        <w:tab/>
        <w:t>от индивидуальных домов до красных линий улиц не менее 5 м, от красной линии проездов не менее 3 м, расстояние от хозяйственных построек до красных линий улиц и проездов не менее 5 м;</w:t>
      </w:r>
    </w:p>
    <w:p w:rsidR="00BA3E7E" w:rsidRDefault="00BA3E7E" w:rsidP="00BA3E7E">
      <w:pPr>
        <w:tabs>
          <w:tab w:val="left" w:pos="960"/>
        </w:tabs>
        <w:ind w:right="12" w:firstLine="567"/>
        <w:jc w:val="both"/>
      </w:pPr>
      <w:r w:rsidRPr="00C53A55">
        <w:t>Размещение жилых зданий в условиях реконструкции возможно с отступом от красных линий на расстоянии – 3 м.</w:t>
      </w:r>
    </w:p>
    <w:p w:rsidR="00BA3E7E" w:rsidRDefault="00BA3E7E" w:rsidP="00BA3E7E">
      <w:pPr>
        <w:tabs>
          <w:tab w:val="left" w:pos="960"/>
        </w:tabs>
        <w:ind w:right="12" w:firstLine="567"/>
        <w:jc w:val="both"/>
      </w:pPr>
      <w:r w:rsidRPr="00C53A55">
        <w:t>Коэффициент застройки – 0,</w:t>
      </w:r>
      <w:r>
        <w:t>4</w:t>
      </w:r>
      <w:r w:rsidRPr="00C53A55">
        <w:t>0</w:t>
      </w:r>
      <w:r>
        <w:t>»</w:t>
      </w:r>
      <w:r w:rsidRPr="00C53A55">
        <w:t>.</w:t>
      </w:r>
    </w:p>
    <w:p w:rsidR="00BA3E7E" w:rsidRDefault="00BA3E7E" w:rsidP="00BA3E7E">
      <w:pPr>
        <w:tabs>
          <w:tab w:val="left" w:pos="960"/>
        </w:tabs>
        <w:ind w:right="12" w:firstLine="567"/>
        <w:jc w:val="both"/>
      </w:pPr>
      <w:r>
        <w:lastRenderedPageBreak/>
        <w:t xml:space="preserve">Слова «не более 150 </w:t>
      </w:r>
      <w:proofErr w:type="spellStart"/>
      <w:r>
        <w:t>кв.м</w:t>
      </w:r>
      <w:proofErr w:type="spellEnd"/>
      <w:r>
        <w:t xml:space="preserve">.» заменить словами «не более 500 </w:t>
      </w:r>
      <w:proofErr w:type="spellStart"/>
      <w:r>
        <w:t>кв.м</w:t>
      </w:r>
      <w:proofErr w:type="spellEnd"/>
      <w:r>
        <w:t>.».</w:t>
      </w:r>
    </w:p>
    <w:p w:rsidR="00BA3E7E" w:rsidRPr="008E0A04" w:rsidRDefault="00BA3E7E" w:rsidP="00BA3E7E">
      <w:pPr>
        <w:ind w:right="12" w:firstLine="567"/>
        <w:jc w:val="both"/>
        <w:outlineLvl w:val="0"/>
      </w:pPr>
      <w:r w:rsidRPr="008E0A04">
        <w:rPr>
          <w:b/>
        </w:rPr>
        <w:t xml:space="preserve">Зоны: производственную, инженерную и транспортную </w:t>
      </w:r>
      <w:r w:rsidRPr="008E0A04">
        <w:t>дополнить</w:t>
      </w:r>
      <w:r>
        <w:t xml:space="preserve"> словами</w:t>
      </w:r>
      <w:r w:rsidRPr="008E0A04">
        <w:t>:</w:t>
      </w:r>
    </w:p>
    <w:p w:rsidR="00BA3E7E" w:rsidRPr="008E0A04" w:rsidRDefault="00BA3E7E" w:rsidP="00BA3E7E">
      <w:pPr>
        <w:ind w:right="12" w:firstLine="567"/>
        <w:jc w:val="both"/>
        <w:outlineLvl w:val="0"/>
      </w:pPr>
      <w:r w:rsidRPr="008E0A04">
        <w:rPr>
          <w:b/>
        </w:rPr>
        <w:t xml:space="preserve"> </w:t>
      </w:r>
      <w:proofErr w:type="gramStart"/>
      <w:r w:rsidRPr="008E0A04">
        <w:rPr>
          <w:b/>
        </w:rPr>
        <w:t>«</w:t>
      </w:r>
      <w:r w:rsidRPr="008E0A04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инженерной и транспортной инфраструктур не подлежат установлению</w:t>
      </w:r>
      <w:r>
        <w:t>.</w:t>
      </w:r>
      <w:proofErr w:type="gramEnd"/>
    </w:p>
    <w:p w:rsidR="00BA3E7E" w:rsidRPr="008E0A04" w:rsidRDefault="00BA3E7E" w:rsidP="00BA3E7E">
      <w:pPr>
        <w:ind w:right="12" w:firstLine="567"/>
        <w:jc w:val="both"/>
        <w:outlineLvl w:val="0"/>
      </w:pPr>
      <w:r w:rsidRPr="008E0A04">
        <w:t>(Размеры земельных участков производственного использования, площадь зданий и вместимость складов, предназначенных для обслуживания поселений, расстояния между зданиями, сооружениями, в том числе инженерными коммуникациями, следует принимать минимально допустимыми, при этом плотность застройки предприятий допускается определять по РНГП автономного округа или на основе СП «Генеральные планы промышленных предприятий).</w:t>
      </w:r>
    </w:p>
    <w:p w:rsidR="00BA3E7E" w:rsidRPr="008E0A04" w:rsidRDefault="00BA3E7E" w:rsidP="00BA3E7E">
      <w:pPr>
        <w:tabs>
          <w:tab w:val="left" w:pos="960"/>
        </w:tabs>
        <w:ind w:right="12" w:firstLine="567"/>
        <w:jc w:val="both"/>
      </w:pPr>
      <w:r w:rsidRPr="008E0A04">
        <w:t>Минимальные отступы от границ земельных участков до зданий, строений, сооружений производственного использования:</w:t>
      </w:r>
    </w:p>
    <w:p w:rsidR="00BA3E7E" w:rsidRPr="008E0A04" w:rsidRDefault="00BA3E7E" w:rsidP="00BA3E7E">
      <w:pPr>
        <w:tabs>
          <w:tab w:val="left" w:pos="960"/>
        </w:tabs>
        <w:ind w:right="12" w:firstLine="567"/>
        <w:jc w:val="both"/>
      </w:pPr>
      <w:r w:rsidRPr="008E0A04">
        <w:t>-</w:t>
      </w:r>
      <w:r w:rsidRPr="008E0A04">
        <w:tab/>
        <w:t>от зданий и сооружений в промышленных зонах до красных линий – не менее 3 м;</w:t>
      </w:r>
    </w:p>
    <w:p w:rsidR="00BA3E7E" w:rsidRPr="008E0A04" w:rsidRDefault="00BA3E7E" w:rsidP="00BA3E7E">
      <w:pPr>
        <w:tabs>
          <w:tab w:val="left" w:pos="960"/>
        </w:tabs>
        <w:ind w:right="12" w:firstLine="567"/>
        <w:jc w:val="both"/>
      </w:pPr>
      <w:r w:rsidRPr="008E0A04">
        <w:t>Предельное количество этажей – не более 2</w:t>
      </w:r>
      <w:r w:rsidRPr="008E0A04">
        <w:rPr>
          <w:vertAlign w:val="superscript"/>
        </w:rPr>
        <w:t>х</w:t>
      </w:r>
      <w:r w:rsidRPr="008E0A04">
        <w:t xml:space="preserve"> этажей. Коэффициент застройки:</w:t>
      </w:r>
    </w:p>
    <w:p w:rsidR="00BA3E7E" w:rsidRPr="008E0A04" w:rsidRDefault="00BA3E7E" w:rsidP="00BA3E7E">
      <w:pPr>
        <w:tabs>
          <w:tab w:val="left" w:pos="960"/>
        </w:tabs>
        <w:ind w:right="12" w:firstLine="567"/>
        <w:jc w:val="both"/>
      </w:pPr>
      <w:r w:rsidRPr="008E0A04">
        <w:t>-</w:t>
      </w:r>
      <w:r w:rsidRPr="008E0A04">
        <w:tab/>
        <w:t>коммунально-складская застройка – 0,60;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 w:rsidRPr="008E0A04">
        <w:t>-</w:t>
      </w:r>
      <w:r w:rsidRPr="008E0A04">
        <w:tab/>
        <w:t>производственная застройка – 0,80. Допускается изменение максимального процента застройки по заданию на проектирование и с учетом особенностей конкретного объекта».</w:t>
      </w:r>
    </w:p>
    <w:p w:rsidR="00BA3E7E" w:rsidRPr="00E217FD" w:rsidRDefault="00BA3E7E" w:rsidP="00BA3E7E">
      <w:pPr>
        <w:ind w:right="12" w:firstLine="567"/>
        <w:jc w:val="both"/>
        <w:outlineLvl w:val="0"/>
      </w:pPr>
      <w:r w:rsidRPr="0087518A">
        <w:rPr>
          <w:b/>
        </w:rPr>
        <w:t>Те</w:t>
      </w:r>
      <w:r>
        <w:rPr>
          <w:b/>
        </w:rPr>
        <w:t xml:space="preserve">рриторию </w:t>
      </w:r>
      <w:r w:rsidRPr="00C53A55">
        <w:rPr>
          <w:b/>
        </w:rPr>
        <w:t xml:space="preserve">сельскохозяйственного использования </w:t>
      </w:r>
      <w:r w:rsidRPr="00E217FD">
        <w:t>дополнить</w:t>
      </w:r>
      <w:r>
        <w:t xml:space="preserve"> словами</w:t>
      </w:r>
      <w:r w:rsidRPr="00E217FD">
        <w:t>: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>
        <w:t>«М</w:t>
      </w:r>
      <w:r w:rsidRPr="00C53A55">
        <w:t>инимальный размер земельного участка для садоводства, огородничества и дачного строительства – 400 м</w:t>
      </w:r>
      <w:proofErr w:type="gramStart"/>
      <w:r w:rsidRPr="00C53A55">
        <w:rPr>
          <w:vertAlign w:val="superscript"/>
        </w:rPr>
        <w:t>2</w:t>
      </w:r>
      <w:proofErr w:type="gramEnd"/>
      <w:r w:rsidRPr="00C53A55">
        <w:t>.</w:t>
      </w:r>
    </w:p>
    <w:p w:rsidR="00BA3E7E" w:rsidRPr="00C53A55" w:rsidRDefault="00BA3E7E" w:rsidP="00BA3E7E">
      <w:pPr>
        <w:ind w:right="12" w:firstLine="567"/>
        <w:jc w:val="both"/>
      </w:pPr>
      <w:r w:rsidRPr="00C53A55">
        <w:t>Минимальные отступы от границ земельных участков до зданий, строений, сооружений: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 w:rsidRPr="00C53A55">
        <w:t>-</w:t>
      </w:r>
      <w:r w:rsidRPr="00C53A55">
        <w:tab/>
        <w:t xml:space="preserve">минимальные расстояния от границ земельного участка до зданий, строений, сооружений, а также между ними </w:t>
      </w:r>
      <w:r>
        <w:t>не подлежат установлению</w:t>
      </w:r>
      <w:r w:rsidRPr="00C53A55">
        <w:t>;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 w:rsidRPr="00C53A55">
        <w:t>-</w:t>
      </w:r>
      <w:r w:rsidRPr="00C53A55">
        <w:tab/>
        <w:t xml:space="preserve">от садовых домов, дачных домов до красных линий улиц не менее 5 м, от красной линии проездов не менее 3 м, расстояние от хозяйственных построек до красных линий улиц и проездов не менее 5 м. 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  <w:rPr>
          <w:szCs w:val="26"/>
        </w:rPr>
      </w:pPr>
      <w:r w:rsidRPr="00C53A55">
        <w:t>При этом между домами, расположенными на противоположных сторонах проезда, должны быть учтены противопожарные расстояния.</w:t>
      </w:r>
    </w:p>
    <w:p w:rsidR="00BA3E7E" w:rsidRPr="00C53A55" w:rsidRDefault="00BA3E7E" w:rsidP="00BA3E7E">
      <w:pPr>
        <w:ind w:right="12" w:firstLine="567"/>
        <w:jc w:val="both"/>
      </w:pPr>
      <w:r w:rsidRPr="00C53A55">
        <w:t>Возведение строений и сооружений в садоводческом, огородническом или дачном объединении осуществляется в соответствии с проектом организации и застройки его территории. Предельные параметры разрешенного строительства, реконструкции объектов капитального строительства устанавливаются в соответствии с Федеральным законом от 15.04.1998 № 66-ФЗ «О садоводческих, огороднических и дачных некоммерческих объединениях граждан».</w:t>
      </w:r>
    </w:p>
    <w:p w:rsidR="00BA3E7E" w:rsidRPr="00E217FD" w:rsidRDefault="00BA3E7E" w:rsidP="00BA3E7E">
      <w:pPr>
        <w:ind w:right="12" w:firstLine="567"/>
        <w:jc w:val="both"/>
        <w:outlineLvl w:val="0"/>
      </w:pPr>
      <w:r>
        <w:rPr>
          <w:b/>
        </w:rPr>
        <w:t>Р</w:t>
      </w:r>
      <w:r w:rsidRPr="00C53A55">
        <w:rPr>
          <w:b/>
        </w:rPr>
        <w:t>екреационн</w:t>
      </w:r>
      <w:r>
        <w:rPr>
          <w:b/>
        </w:rPr>
        <w:t xml:space="preserve">ую зону </w:t>
      </w:r>
      <w:r w:rsidRPr="00E217FD">
        <w:t>дополнить</w:t>
      </w:r>
      <w:r>
        <w:t xml:space="preserve"> словами</w:t>
      </w:r>
      <w:r w:rsidRPr="00E217FD">
        <w:t>:</w:t>
      </w:r>
    </w:p>
    <w:p w:rsidR="00BA3E7E" w:rsidRPr="00C53A55" w:rsidRDefault="00BA3E7E" w:rsidP="00BA3E7E">
      <w:pPr>
        <w:ind w:right="12" w:firstLine="567"/>
        <w:jc w:val="both"/>
        <w:outlineLvl w:val="0"/>
      </w:pPr>
      <w:proofErr w:type="gramStart"/>
      <w:r>
        <w:rPr>
          <w:b/>
        </w:rPr>
        <w:t>«</w:t>
      </w:r>
      <w:r w:rsidRPr="00C53A55">
        <w:t>Предельные (минимальные и (или) максимальные) размеры земельных у</w:t>
      </w:r>
      <w:r>
        <w:t>частков, в том числе их площадь  не подлежат установлению (допускается определять в</w:t>
      </w:r>
      <w:r w:rsidRPr="00C53A55">
        <w:t xml:space="preserve"> соответствии с СП 1 «О</w:t>
      </w:r>
      <w:r>
        <w:t>бщественные здания и сооружения</w:t>
      </w:r>
      <w:r w:rsidRPr="00C53A55">
        <w:t>», «Открытые плоскостные физкультурно-спортивные сооружения», или по заданию на проектирование, «Градостроительство.</w:t>
      </w:r>
      <w:proofErr w:type="gramEnd"/>
      <w:r w:rsidRPr="00C53A55">
        <w:t xml:space="preserve"> </w:t>
      </w:r>
      <w:proofErr w:type="gramStart"/>
      <w:r w:rsidRPr="00C53A55">
        <w:t>Планировка и застройка</w:t>
      </w:r>
      <w:r>
        <w:t xml:space="preserve"> городских и сельских поселений</w:t>
      </w:r>
      <w:r w:rsidRPr="00C53A55">
        <w:t>»</w:t>
      </w:r>
      <w:r>
        <w:t>)</w:t>
      </w:r>
      <w:r w:rsidRPr="00C53A55">
        <w:t>.</w:t>
      </w:r>
      <w:proofErr w:type="gramEnd"/>
    </w:p>
    <w:p w:rsidR="00BA3E7E" w:rsidRPr="00C53A55" w:rsidRDefault="00BA3E7E" w:rsidP="00BA3E7E">
      <w:pPr>
        <w:ind w:right="12" w:firstLine="567"/>
        <w:jc w:val="both"/>
      </w:pPr>
      <w:r w:rsidRPr="00C53A55">
        <w:t>Минимальные отступы от границ земельных участков до зданий, строений, сооружений: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 w:rsidRPr="00C53A55">
        <w:t>-</w:t>
      </w:r>
      <w:r w:rsidRPr="00C53A55">
        <w:tab/>
        <w:t>от стен зданий спортивного назначения до красных линий не менее 6 м.</w:t>
      </w:r>
    </w:p>
    <w:p w:rsidR="00BA3E7E" w:rsidRPr="00C53A55" w:rsidRDefault="00BA3E7E" w:rsidP="00BA3E7E">
      <w:pPr>
        <w:ind w:right="12" w:firstLine="567"/>
        <w:jc w:val="both"/>
      </w:pPr>
      <w:r w:rsidRPr="00C53A55">
        <w:t>Предельное количество этажей – не более 3</w:t>
      </w:r>
      <w:r w:rsidRPr="00C53A55">
        <w:rPr>
          <w:vertAlign w:val="superscript"/>
        </w:rPr>
        <w:t>х</w:t>
      </w:r>
      <w:r w:rsidRPr="00C53A55">
        <w:t xml:space="preserve"> этажей.</w:t>
      </w:r>
    </w:p>
    <w:p w:rsidR="00BA3E7E" w:rsidRPr="00C53A55" w:rsidRDefault="00BA3E7E" w:rsidP="00BA3E7E">
      <w:pPr>
        <w:ind w:right="12" w:firstLine="567"/>
        <w:jc w:val="both"/>
      </w:pPr>
      <w:r w:rsidRPr="00C53A55">
        <w:t>Коэффициент застройки – не более 0,80.</w:t>
      </w:r>
    </w:p>
    <w:p w:rsidR="00BA3E7E" w:rsidRPr="00C53A55" w:rsidRDefault="00BA3E7E" w:rsidP="00BA3E7E">
      <w:pPr>
        <w:ind w:right="12" w:firstLine="567"/>
        <w:jc w:val="both"/>
      </w:pPr>
      <w:r w:rsidRPr="00C53A55">
        <w:t>Рекомендуемый минимальный процент застройки земельного участка общественного назначения – 20 % территории земельного участка.</w:t>
      </w:r>
    </w:p>
    <w:p w:rsidR="00BA3E7E" w:rsidRPr="00C53A55" w:rsidRDefault="00BA3E7E" w:rsidP="00BA3E7E">
      <w:pPr>
        <w:ind w:right="12" w:firstLine="567"/>
        <w:jc w:val="both"/>
      </w:pPr>
      <w:r w:rsidRPr="00C53A55">
        <w:t>Допускается изменение максимального процента застройки по заданию на проектирование и с учетом особенностей конкретного объекта</w:t>
      </w:r>
      <w:r>
        <w:t>.</w:t>
      </w:r>
    </w:p>
    <w:p w:rsidR="00BA3E7E" w:rsidRPr="00C53A55" w:rsidRDefault="00BA3E7E" w:rsidP="00BA3E7E">
      <w:pPr>
        <w:ind w:right="12" w:firstLine="567"/>
        <w:jc w:val="both"/>
      </w:pPr>
      <w:r>
        <w:lastRenderedPageBreak/>
        <w:t>П</w:t>
      </w:r>
      <w:r w:rsidRPr="00C53A55">
        <w:t xml:space="preserve"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</w:t>
      </w:r>
      <w:r>
        <w:t>сохранения природного ландшафта</w:t>
      </w:r>
      <w:r w:rsidRPr="00C53A55">
        <w:t xml:space="preserve"> не </w:t>
      </w:r>
      <w:r>
        <w:t>подлежат установлению»</w:t>
      </w:r>
      <w:r w:rsidRPr="00C53A55">
        <w:t>.</w:t>
      </w:r>
    </w:p>
    <w:p w:rsidR="00BA3E7E" w:rsidRPr="00E217FD" w:rsidRDefault="00BA3E7E" w:rsidP="00BA3E7E">
      <w:pPr>
        <w:ind w:right="12" w:firstLine="567"/>
        <w:jc w:val="both"/>
        <w:outlineLvl w:val="0"/>
      </w:pPr>
      <w:r w:rsidRPr="00C53A55">
        <w:rPr>
          <w:b/>
        </w:rPr>
        <w:t>Зон</w:t>
      </w:r>
      <w:r>
        <w:rPr>
          <w:b/>
        </w:rPr>
        <w:t>у</w:t>
      </w:r>
      <w:r w:rsidRPr="00C53A55">
        <w:rPr>
          <w:b/>
        </w:rPr>
        <w:t xml:space="preserve"> специального назначения </w:t>
      </w:r>
      <w:r>
        <w:t>дополнить словами:</w:t>
      </w:r>
    </w:p>
    <w:p w:rsidR="00BA3E7E" w:rsidRPr="00C53A55" w:rsidRDefault="00BA3E7E" w:rsidP="00BA3E7E">
      <w:pPr>
        <w:ind w:right="12" w:firstLine="567"/>
        <w:jc w:val="both"/>
        <w:outlineLvl w:val="0"/>
      </w:pPr>
      <w:r>
        <w:rPr>
          <w:b/>
        </w:rPr>
        <w:t>«</w:t>
      </w:r>
      <w:r w:rsidRPr="00C53A55">
        <w:t xml:space="preserve">Предельные (минимальные и (или) максимальные) размеры земельных участков, в том числе их площадь </w:t>
      </w:r>
      <w:r>
        <w:t>не подлежат установлению.</w:t>
      </w:r>
    </w:p>
    <w:p w:rsidR="00BA3E7E" w:rsidRPr="00C53A55" w:rsidRDefault="00BA3E7E" w:rsidP="00BA3E7E">
      <w:pPr>
        <w:ind w:right="12" w:firstLine="567"/>
        <w:jc w:val="both"/>
      </w:pPr>
      <w:r w:rsidRPr="00C53A55">
        <w:t>Минимальные отступы от границ земельных участков до зданий, строений, сооружений: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 w:rsidRPr="00C53A55">
        <w:t>-</w:t>
      </w:r>
      <w:r w:rsidRPr="00C53A55">
        <w:tab/>
        <w:t>от стен зданий объектов обеспечения внутреннего правопорядка до красных линий не менее 6 м; в зависимости от типа объекта может устанавливаться расстояние свыше 6 м.</w:t>
      </w:r>
    </w:p>
    <w:p w:rsidR="00BA3E7E" w:rsidRPr="00C53A55" w:rsidRDefault="00BA3E7E" w:rsidP="00BA3E7E">
      <w:pPr>
        <w:ind w:right="12" w:firstLine="567"/>
        <w:jc w:val="both"/>
      </w:pPr>
      <w:r w:rsidRPr="00C53A55">
        <w:t>Предельное количество этажей – не более 3</w:t>
      </w:r>
      <w:r w:rsidRPr="00C53A55">
        <w:rPr>
          <w:vertAlign w:val="superscript"/>
        </w:rPr>
        <w:t>х</w:t>
      </w:r>
      <w:r w:rsidRPr="00C53A55">
        <w:t xml:space="preserve"> этажей.</w:t>
      </w:r>
    </w:p>
    <w:p w:rsidR="00BA3E7E" w:rsidRPr="00C53A55" w:rsidRDefault="00BA3E7E" w:rsidP="00BA3E7E">
      <w:pPr>
        <w:ind w:right="12" w:firstLine="567"/>
        <w:jc w:val="both"/>
      </w:pPr>
      <w:r w:rsidRPr="00C53A55">
        <w:t>Коэффициент застройки – не более 0,80.</w:t>
      </w:r>
    </w:p>
    <w:p w:rsidR="00BA3E7E" w:rsidRPr="00C53A55" w:rsidRDefault="00BA3E7E" w:rsidP="00BA3E7E">
      <w:pPr>
        <w:ind w:right="12" w:firstLine="567"/>
        <w:jc w:val="both"/>
      </w:pPr>
      <w:r w:rsidRPr="00C53A55">
        <w:t>Допускается изменение максимального процента застройки по заданию на проектирование и с учетом особенностей конкретного объекта.</w:t>
      </w:r>
    </w:p>
    <w:p w:rsidR="00BA3E7E" w:rsidRPr="00C53A55" w:rsidRDefault="00BA3E7E" w:rsidP="00BA3E7E">
      <w:pPr>
        <w:ind w:right="12" w:firstLine="567"/>
        <w:jc w:val="both"/>
      </w:pPr>
      <w:r w:rsidRPr="00C53A55">
        <w:t xml:space="preserve">Предельные (минимальные и (или) максимальные) размеры </w:t>
      </w:r>
      <w:r>
        <w:t>кладбищ</w:t>
      </w:r>
      <w:r w:rsidRPr="00C53A55">
        <w:t>, в том числе их площадь: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 w:rsidRPr="00C53A55">
        <w:t>-</w:t>
      </w:r>
      <w:r w:rsidRPr="00C53A55">
        <w:tab/>
        <w:t>предельный (минимальный и максимальный) размер земельного участка для кладбищ традиционного захоронения – 0,24 га из расчета на 1000 человек.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 w:rsidRPr="00C53A55">
        <w:t>Размещение кладбища размером территории более 40 га не допускается.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 w:rsidRPr="00C53A55">
        <w:t>Минимальные отступы от границ земельных участков до зданий, строений, сооружений: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 w:rsidRPr="00C53A55">
        <w:t>-</w:t>
      </w:r>
      <w:r w:rsidRPr="00C53A55">
        <w:tab/>
        <w:t>100 м – до жилой застройки;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 w:rsidRPr="00C53A55">
        <w:t>-</w:t>
      </w:r>
      <w:r w:rsidRPr="00C53A55">
        <w:tab/>
        <w:t>500 м – до школ, детских садов, медицинских учреждений.</w:t>
      </w:r>
    </w:p>
    <w:p w:rsidR="00BA3E7E" w:rsidRPr="00C53A55" w:rsidRDefault="00BA3E7E" w:rsidP="00BA3E7E">
      <w:pPr>
        <w:tabs>
          <w:tab w:val="left" w:pos="960"/>
        </w:tabs>
        <w:ind w:right="12" w:firstLine="567"/>
        <w:jc w:val="both"/>
      </w:pPr>
      <w:r w:rsidRPr="00C53A55">
        <w:t>Отступы от зданий (земельных участков) до красных линий – не менее 6 м.</w:t>
      </w:r>
    </w:p>
    <w:p w:rsidR="00BA3E7E" w:rsidRPr="00C53A55" w:rsidRDefault="00BA3E7E" w:rsidP="00BA3E7E">
      <w:pPr>
        <w:ind w:right="12" w:firstLine="567"/>
        <w:jc w:val="both"/>
      </w:pPr>
      <w:r w:rsidRPr="00C53A55">
        <w:t>Предельное количество этажей – не более 2</w:t>
      </w:r>
      <w:r w:rsidRPr="00C53A55">
        <w:rPr>
          <w:vertAlign w:val="superscript"/>
        </w:rPr>
        <w:t>х</w:t>
      </w:r>
      <w:r w:rsidRPr="00C53A55">
        <w:t xml:space="preserve"> этажей.</w:t>
      </w:r>
    </w:p>
    <w:p w:rsidR="00BA3E7E" w:rsidRPr="00C53A55" w:rsidRDefault="00BA3E7E" w:rsidP="00BA3E7E">
      <w:pPr>
        <w:ind w:right="12" w:firstLine="567"/>
        <w:jc w:val="both"/>
      </w:pPr>
      <w:r w:rsidRPr="00C53A55">
        <w:t>Минимальная площадь мест захоронения от общей площади кладбища – 65-70 %.</w:t>
      </w:r>
    </w:p>
    <w:p w:rsidR="00BA3E7E" w:rsidRDefault="00BA3E7E" w:rsidP="00BA3E7E">
      <w:pPr>
        <w:tabs>
          <w:tab w:val="left" w:pos="960"/>
        </w:tabs>
        <w:ind w:right="12" w:firstLine="567"/>
        <w:jc w:val="both"/>
      </w:pPr>
      <w:r>
        <w:t>Р</w:t>
      </w:r>
      <w:r w:rsidRPr="00C53A55">
        <w:t>азмер</w:t>
      </w:r>
      <w:r>
        <w:t>ы</w:t>
      </w:r>
      <w:r w:rsidRPr="00C53A55">
        <w:t xml:space="preserve"> земельных участков</w:t>
      </w:r>
      <w:r>
        <w:t xml:space="preserve"> </w:t>
      </w:r>
      <w:r w:rsidRPr="00C53A55">
        <w:t xml:space="preserve">предприятий и сооружений по обращению с бытовыми отходами </w:t>
      </w:r>
      <w:r>
        <w:t>не подлежат установлению</w:t>
      </w:r>
      <w:r w:rsidRPr="00C53A55">
        <w:t>.</w:t>
      </w:r>
      <w:r>
        <w:t xml:space="preserve"> </w:t>
      </w:r>
      <w:r w:rsidRPr="00C53A55">
        <w:t>Минимальные отступы от границ земельных участков до зданий, строений, сооружений</w:t>
      </w:r>
      <w:r>
        <w:t xml:space="preserve"> </w:t>
      </w:r>
      <w:r w:rsidRPr="00C53A55">
        <w:t>от зданий (земельных участков) до красных линий – не менее 6 м.</w:t>
      </w:r>
      <w:r>
        <w:t xml:space="preserve"> </w:t>
      </w:r>
      <w:r w:rsidRPr="00C53A55">
        <w:t>Полигоны твердых бытовых отходов размещаются за пределами жилой зоны, на обособленных территориях с обеспечением нормативных санитарно-защитных зон.</w:t>
      </w:r>
      <w:r>
        <w:t xml:space="preserve"> </w:t>
      </w:r>
      <w:r w:rsidRPr="00C53A55">
        <w:t>Предельное количество этажей – не более 2</w:t>
      </w:r>
      <w:r w:rsidRPr="00C53A55">
        <w:rPr>
          <w:vertAlign w:val="superscript"/>
        </w:rPr>
        <w:t>х</w:t>
      </w:r>
      <w:r w:rsidRPr="00C53A55">
        <w:t xml:space="preserve"> этажей</w:t>
      </w:r>
      <w:r>
        <w:t>»</w:t>
      </w:r>
      <w:r w:rsidRPr="00C53A55">
        <w:t>.</w:t>
      </w:r>
    </w:p>
    <w:p w:rsidR="00BA3E7E" w:rsidRPr="00DD6284" w:rsidRDefault="00BA3E7E" w:rsidP="00BA3E7E">
      <w:pPr>
        <w:ind w:right="12" w:firstLine="567"/>
        <w:jc w:val="both"/>
      </w:pPr>
      <w:r w:rsidRPr="00DD6284">
        <w:t xml:space="preserve">Так как генеральная схема градостроительного зонирования в границах поселковой черты включает в себя следующие зоны: </w:t>
      </w:r>
      <w:proofErr w:type="gramStart"/>
      <w:r w:rsidRPr="00DD6284">
        <w:t>(Ж) Жилые зоны, (ОД) Общественно-деловые зоны, (Р) Рекреационные зоны, (СХ) Зоны сельскохозяйственного использования, (П) Зоны: производственные, инженерной и транспортной инфраструктур, (О) Зоны планировочных ограждений, (С) Зону специального назначения в таблицу основные и вспомогательные виды разрешенного использования земельных участков и объектов капитального строительства пос. Ханымей внести следующие изменения:</w:t>
      </w:r>
      <w:proofErr w:type="gramEnd"/>
    </w:p>
    <w:p w:rsidR="00BA3E7E" w:rsidRDefault="00BA3E7E" w:rsidP="00BA3E7E">
      <w:pPr>
        <w:ind w:right="12" w:firstLine="567"/>
        <w:jc w:val="both"/>
      </w:pPr>
      <w:r w:rsidRPr="00DD6284">
        <w:t>Код Зоны/</w:t>
      </w:r>
      <w:proofErr w:type="spellStart"/>
      <w:r w:rsidRPr="00DD6284">
        <w:t>подзоны</w:t>
      </w:r>
      <w:proofErr w:type="spellEnd"/>
      <w:r w:rsidRPr="00DD6284">
        <w:t xml:space="preserve"> «ОД: ОД-1, ОД-2» изложить в следующей редакции «ОД». «Основные виды разрешенного использования территории. Общественно – деловые зоны» изложить в следующей редакции: </w:t>
      </w:r>
      <w:proofErr w:type="gramStart"/>
      <w:r w:rsidRPr="00DD6284">
        <w:t>«Учреждения административно-хозяйственного управления, службы ЖКХ, банки, офисы, гостиницы, почта, узел связи, ГАИ, ОВД, ЗАГС, ДОМ культуры, библиотека, детская школа искусств, выставочные залы, культовые здания, ж/д вокзал, рынок, объекты торгового-бытового обслуживания, учреждения здравоохранения (пункты оказания первой медицинской помощи, поликлиники, аптеки), социального назначения (детский приют), физкультурно-оздоровительный комплекс, спортзалы, плавательные бассейны».</w:t>
      </w:r>
      <w:proofErr w:type="gramEnd"/>
      <w:r>
        <w:t xml:space="preserve"> «Вспомогательные виды разрешенного использования</w:t>
      </w:r>
    </w:p>
    <w:p w:rsidR="00BA3E7E" w:rsidRPr="00DD6284" w:rsidRDefault="00BA3E7E" w:rsidP="00BA3E7E">
      <w:pPr>
        <w:ind w:right="12"/>
        <w:jc w:val="both"/>
      </w:pPr>
      <w:r>
        <w:t>территории (дополнительные, сопутствующие основным)» дополнить словами «- объекты инженерной инфраструктуры (электро-, тепл</w:t>
      </w:r>
      <w:proofErr w:type="gramStart"/>
      <w:r>
        <w:t>о-</w:t>
      </w:r>
      <w:proofErr w:type="gramEnd"/>
      <w:r>
        <w:t>, водо- и газоснабжения, канализация, сети электросвязи)».</w:t>
      </w:r>
    </w:p>
    <w:p w:rsidR="00BA3E7E" w:rsidRPr="00DD6284" w:rsidRDefault="00BA3E7E" w:rsidP="00BA3E7E">
      <w:pPr>
        <w:ind w:right="12" w:firstLine="567"/>
        <w:jc w:val="both"/>
      </w:pPr>
      <w:r>
        <w:t>Код Зоны/</w:t>
      </w:r>
      <w:proofErr w:type="spellStart"/>
      <w:r>
        <w:t>подзоны</w:t>
      </w:r>
      <w:proofErr w:type="spellEnd"/>
      <w:r>
        <w:t xml:space="preserve"> «Ж: Ж-1, Ж-2,</w:t>
      </w:r>
      <w:r w:rsidRPr="00DD6284">
        <w:t xml:space="preserve"> Ж-3, Ж-4» изложить в следующей редакции «Ж». </w:t>
      </w:r>
    </w:p>
    <w:p w:rsidR="00BA3E7E" w:rsidRPr="00DD6284" w:rsidRDefault="00BA3E7E" w:rsidP="00BA3E7E">
      <w:pPr>
        <w:ind w:right="12" w:firstLine="567"/>
        <w:jc w:val="both"/>
      </w:pPr>
      <w:r w:rsidRPr="00DD6284">
        <w:lastRenderedPageBreak/>
        <w:t xml:space="preserve">«Основные виды разрешенного использования территории. Жилые зоны» изложить в следующей редакции «Многоквартирные 2х-3х этажные капитальные жилые дома, магазины товаров первой необходимости (строено-пристроенные или отдельно стоящие), 1-2х </w:t>
      </w:r>
      <w:proofErr w:type="spellStart"/>
      <w:r w:rsidRPr="00DD6284">
        <w:t>эт</w:t>
      </w:r>
      <w:proofErr w:type="spellEnd"/>
      <w:r w:rsidRPr="00DD6284">
        <w:t xml:space="preserve">. дома индивидуальной жилой застройки, детские дошкольные и школьные учреждения, учреждения </w:t>
      </w:r>
      <w:proofErr w:type="gramStart"/>
      <w:r w:rsidRPr="00DD6284">
        <w:t>среднего-специального</w:t>
      </w:r>
      <w:proofErr w:type="gramEnd"/>
      <w:r w:rsidRPr="00DD6284">
        <w:t xml:space="preserve"> образования», резервные территории для размещения многоквартирной и индивидуальной жилой застройки».</w:t>
      </w:r>
      <w:r>
        <w:t xml:space="preserve"> «Вспомогательные виды разрешенного использования территории (дополнительные, сопутствующие основным)» дополнить словами «- объекты инженерной инфраструктуры (электро-, тепл</w:t>
      </w:r>
      <w:proofErr w:type="gramStart"/>
      <w:r>
        <w:t>о-</w:t>
      </w:r>
      <w:proofErr w:type="gramEnd"/>
      <w:r>
        <w:t>, водо- и газоснабжения, канализация, сети электросвязи)».</w:t>
      </w:r>
    </w:p>
    <w:p w:rsidR="00BA3E7E" w:rsidRPr="00DD6284" w:rsidRDefault="00BA3E7E" w:rsidP="00BA3E7E">
      <w:pPr>
        <w:ind w:right="12" w:firstLine="567"/>
        <w:jc w:val="both"/>
      </w:pPr>
      <w:r w:rsidRPr="00DD6284">
        <w:t>Код Зоны/</w:t>
      </w:r>
      <w:proofErr w:type="spellStart"/>
      <w:r w:rsidRPr="00DD6284">
        <w:t>подзоны</w:t>
      </w:r>
      <w:proofErr w:type="spellEnd"/>
      <w:r w:rsidRPr="00DD6284">
        <w:t xml:space="preserve"> «</w:t>
      </w:r>
      <w:proofErr w:type="gramStart"/>
      <w:r w:rsidRPr="00DD6284">
        <w:t>Р</w:t>
      </w:r>
      <w:proofErr w:type="gramEnd"/>
      <w:r w:rsidRPr="00DD6284">
        <w:t xml:space="preserve">: Р-1, Р-2, Р-3» изложить в следующей редакции «Р». </w:t>
      </w:r>
    </w:p>
    <w:p w:rsidR="00BA3E7E" w:rsidRPr="00DD6284" w:rsidRDefault="00BA3E7E" w:rsidP="00BA3E7E">
      <w:pPr>
        <w:ind w:right="12" w:firstLine="567"/>
        <w:jc w:val="both"/>
      </w:pPr>
      <w:r w:rsidRPr="00DD6284">
        <w:t xml:space="preserve">«Основные виды разрешенного использования территории. </w:t>
      </w:r>
      <w:proofErr w:type="gramStart"/>
      <w:r w:rsidRPr="00DD6284">
        <w:t>Рекреационные зоны» изложить в следующей редакции «Зеленые насаждения общего пользования в селитебной зоне (скверы, бульвары, пешеходные направления, площадки отдыха, общепоселковые зоны отдыха: - парковая зона в лесном массиве (пешеходные дорожки, площадки отдыха); - зона отдыха (пляж, лодочная станция, спортплощадки, прокат игрового и спортивного инвентаря, мобильные павильоны питания, мелкой розничной торговли), сохраняемые природные ландшафты – зеленая зона поселка (леса, кустарники, луга и др.)».</w:t>
      </w:r>
      <w:proofErr w:type="gramEnd"/>
      <w:r>
        <w:t xml:space="preserve"> «Вспомогательные виды разрешенного использования территории (дополнительные, сопутствующие основным)» дополнить словами «- объекты инженерной инфраструктуры (электро-, тепл</w:t>
      </w:r>
      <w:proofErr w:type="gramStart"/>
      <w:r>
        <w:t>о-</w:t>
      </w:r>
      <w:proofErr w:type="gramEnd"/>
      <w:r>
        <w:t>, водо- и газоснабжения, канализация, сети электросвязи)».</w:t>
      </w:r>
    </w:p>
    <w:p w:rsidR="00BA3E7E" w:rsidRPr="00DD6284" w:rsidRDefault="00BA3E7E" w:rsidP="00BA3E7E">
      <w:pPr>
        <w:ind w:right="12" w:firstLine="567"/>
        <w:jc w:val="both"/>
      </w:pPr>
      <w:r w:rsidRPr="00DD6284">
        <w:t>Код Зоны/</w:t>
      </w:r>
      <w:proofErr w:type="spellStart"/>
      <w:r w:rsidRPr="00DD6284">
        <w:t>подзоны</w:t>
      </w:r>
      <w:proofErr w:type="spellEnd"/>
      <w:r w:rsidRPr="00DD6284">
        <w:t xml:space="preserve"> «</w:t>
      </w:r>
      <w:proofErr w:type="gramStart"/>
      <w:r w:rsidRPr="00DD6284">
        <w:t>П</w:t>
      </w:r>
      <w:proofErr w:type="gramEnd"/>
      <w:r w:rsidRPr="00DD6284">
        <w:t>: ПК, ПИ, ПТ, ПЖ, ПТ-1» изложить в следующей редакции «</w:t>
      </w:r>
      <w:r>
        <w:t>П</w:t>
      </w:r>
      <w:r w:rsidRPr="00DD6284">
        <w:t xml:space="preserve">». </w:t>
      </w:r>
    </w:p>
    <w:p w:rsidR="00BA3E7E" w:rsidRPr="00DD6284" w:rsidRDefault="00BA3E7E" w:rsidP="00BA3E7E">
      <w:pPr>
        <w:ind w:right="12" w:firstLine="567"/>
        <w:jc w:val="both"/>
      </w:pPr>
      <w:r w:rsidRPr="00DD6284">
        <w:t xml:space="preserve">«Основные виды разрешенного использования территории. </w:t>
      </w:r>
      <w:proofErr w:type="gramStart"/>
      <w:r w:rsidRPr="00DD6284">
        <w:t>Зоны: производственные, инженерной и транспортной инфраструктур» изложить в следующей редакции «Производственные, коммунальные, коммунально-хозяйственные, складские объекты (существующие сохраняемые, новое строительство и реконструкция существующих), объекты инженерного обеспечения – котельные, ГРС, водозаборы, очистные коридоры магистральных инженерных коммуникаций, объекты транспортной инфраструктуры-гаражи, автостоянки, АЗС, СТО, автотранспортные хозяйства, вертолетные площадки, причалы, лодочные-гаражи, полоса отвода железной дороги, подъездные пути, резервные территории для размещения объектов транспортной инфраструктуры».</w:t>
      </w:r>
      <w:proofErr w:type="gramEnd"/>
      <w:r>
        <w:t xml:space="preserve"> «Вспомогательные виды разрешенного использования территории (дополнительные, сопутствующие основным)» дополнить словами «- объекты инженерной инфраструктуры (электро-, тепл</w:t>
      </w:r>
      <w:proofErr w:type="gramStart"/>
      <w:r>
        <w:t>о-</w:t>
      </w:r>
      <w:proofErr w:type="gramEnd"/>
      <w:r>
        <w:t>, водо- и газоснабжения, канализация, сети электросвязи)».</w:t>
      </w:r>
    </w:p>
    <w:p w:rsidR="00BA3E7E" w:rsidRPr="00DD6284" w:rsidRDefault="00BA3E7E" w:rsidP="00BA3E7E">
      <w:pPr>
        <w:ind w:right="12" w:firstLine="567"/>
        <w:jc w:val="both"/>
      </w:pPr>
      <w:r w:rsidRPr="00DD6284">
        <w:t>Код Зоны/</w:t>
      </w:r>
      <w:proofErr w:type="spellStart"/>
      <w:r w:rsidRPr="00DD6284">
        <w:t>подзоны</w:t>
      </w:r>
      <w:proofErr w:type="spellEnd"/>
      <w:r w:rsidRPr="00DD6284">
        <w:t xml:space="preserve"> «О: О-1/О-2» изложить в следующей редакции «О». </w:t>
      </w:r>
    </w:p>
    <w:p w:rsidR="00BA3E7E" w:rsidRPr="00DD6284" w:rsidRDefault="00BA3E7E" w:rsidP="00BA3E7E">
      <w:pPr>
        <w:ind w:right="12" w:firstLine="567"/>
        <w:jc w:val="both"/>
      </w:pPr>
      <w:r w:rsidRPr="00DD6284">
        <w:t>«Основные виды разрешенного использования территории. Зоны планировочных ограждений» изложить в следующей редакции «</w:t>
      </w:r>
      <w:proofErr w:type="spellStart"/>
      <w:r w:rsidRPr="00DD6284">
        <w:t>Водоохранная</w:t>
      </w:r>
      <w:proofErr w:type="spellEnd"/>
      <w:r w:rsidRPr="00DD6284">
        <w:t xml:space="preserve"> зона/прибрежная полоса, санитарно-защитные зоны».</w:t>
      </w:r>
      <w:r>
        <w:t xml:space="preserve"> «Вспомогательные виды разрешенного использования территории (дополнительные, сопутствующие основным)» дополнить словами «- объекты инженерной инфраструктуры (электро-, тепл</w:t>
      </w:r>
      <w:proofErr w:type="gramStart"/>
      <w:r>
        <w:t>о-</w:t>
      </w:r>
      <w:proofErr w:type="gramEnd"/>
      <w:r>
        <w:t>, водо- и газоснабжения, канализация, сети электросвязи)».</w:t>
      </w:r>
    </w:p>
    <w:p w:rsidR="00BA3E7E" w:rsidRPr="004D17EE" w:rsidRDefault="00BA3E7E" w:rsidP="00BA3E7E"/>
    <w:p w:rsidR="00371511" w:rsidRDefault="00371511">
      <w:bookmarkStart w:id="0" w:name="_GoBack"/>
      <w:bookmarkEnd w:id="0"/>
    </w:p>
    <w:sectPr w:rsidR="00371511" w:rsidSect="00F75C2E">
      <w:headerReference w:type="even" r:id="rId5"/>
      <w:pgSz w:w="11906" w:h="16838"/>
      <w:pgMar w:top="1134" w:right="566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53" w:rsidRDefault="00BA3E7E" w:rsidP="00637D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953" w:rsidRDefault="00BA3E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79"/>
    <w:rsid w:val="000122C4"/>
    <w:rsid w:val="0002634D"/>
    <w:rsid w:val="000F0DEE"/>
    <w:rsid w:val="001106CE"/>
    <w:rsid w:val="00157729"/>
    <w:rsid w:val="00182F7F"/>
    <w:rsid w:val="00197D62"/>
    <w:rsid w:val="001E2CF2"/>
    <w:rsid w:val="00294CCD"/>
    <w:rsid w:val="002A4736"/>
    <w:rsid w:val="00351D86"/>
    <w:rsid w:val="00371511"/>
    <w:rsid w:val="003C30A7"/>
    <w:rsid w:val="00454CF6"/>
    <w:rsid w:val="004957F4"/>
    <w:rsid w:val="004D0D0C"/>
    <w:rsid w:val="004D37AF"/>
    <w:rsid w:val="00531EB8"/>
    <w:rsid w:val="00543682"/>
    <w:rsid w:val="005F24F5"/>
    <w:rsid w:val="006021BF"/>
    <w:rsid w:val="006467C5"/>
    <w:rsid w:val="00693EF1"/>
    <w:rsid w:val="006973D0"/>
    <w:rsid w:val="006B5AB3"/>
    <w:rsid w:val="00740A26"/>
    <w:rsid w:val="0076799D"/>
    <w:rsid w:val="007A22A1"/>
    <w:rsid w:val="007B5551"/>
    <w:rsid w:val="007C65DF"/>
    <w:rsid w:val="007E04C8"/>
    <w:rsid w:val="00876002"/>
    <w:rsid w:val="00894C08"/>
    <w:rsid w:val="008B30F5"/>
    <w:rsid w:val="008B5A3D"/>
    <w:rsid w:val="008F7317"/>
    <w:rsid w:val="0091418A"/>
    <w:rsid w:val="00957947"/>
    <w:rsid w:val="00964D81"/>
    <w:rsid w:val="00A2174B"/>
    <w:rsid w:val="00B05AF3"/>
    <w:rsid w:val="00B33595"/>
    <w:rsid w:val="00B464BA"/>
    <w:rsid w:val="00B66749"/>
    <w:rsid w:val="00B71BA2"/>
    <w:rsid w:val="00BA3E7E"/>
    <w:rsid w:val="00BA49C5"/>
    <w:rsid w:val="00CA456F"/>
    <w:rsid w:val="00CA496F"/>
    <w:rsid w:val="00CB55D5"/>
    <w:rsid w:val="00CF53E6"/>
    <w:rsid w:val="00D2168E"/>
    <w:rsid w:val="00D85C2C"/>
    <w:rsid w:val="00D9564E"/>
    <w:rsid w:val="00DB32A1"/>
    <w:rsid w:val="00DD563B"/>
    <w:rsid w:val="00E22488"/>
    <w:rsid w:val="00E87483"/>
    <w:rsid w:val="00ED249A"/>
    <w:rsid w:val="00ED5C0B"/>
    <w:rsid w:val="00F4110F"/>
    <w:rsid w:val="00F633C5"/>
    <w:rsid w:val="00F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3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3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E7E"/>
  </w:style>
  <w:style w:type="paragraph" w:customStyle="1" w:styleId="ConsPlusNormal">
    <w:name w:val="ConsPlusNormal"/>
    <w:rsid w:val="00BA3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3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3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E7E"/>
  </w:style>
  <w:style w:type="paragraph" w:customStyle="1" w:styleId="ConsPlusNormal">
    <w:name w:val="ConsPlusNormal"/>
    <w:rsid w:val="00BA3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1837</Words>
  <Characters>10473</Characters>
  <Application>Microsoft Office Word</Application>
  <DocSecurity>0</DocSecurity>
  <Lines>87</Lines>
  <Paragraphs>24</Paragraphs>
  <ScaleCrop>false</ScaleCrop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2016-09-16T08:10:00Z</dcterms:created>
  <dcterms:modified xsi:type="dcterms:W3CDTF">2016-09-16T08:11:00Z</dcterms:modified>
</cp:coreProperties>
</file>