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AE" w:rsidRDefault="00D46DAE" w:rsidP="00D46DAE">
      <w:pPr>
        <w:ind w:left="4248" w:firstLine="708"/>
      </w:pPr>
      <w:r>
        <w:t>Приложение</w:t>
      </w:r>
    </w:p>
    <w:p w:rsidR="00D46DAE" w:rsidRDefault="00D46DAE" w:rsidP="00D46D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Порядку использования  </w:t>
      </w:r>
      <w:proofErr w:type="gramStart"/>
      <w:r>
        <w:t>бюджетных</w:t>
      </w:r>
      <w:proofErr w:type="gramEnd"/>
    </w:p>
    <w:p w:rsidR="00D46DAE" w:rsidRDefault="00D46DAE" w:rsidP="00D46D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ассигнований  резервного фонда</w:t>
      </w:r>
    </w:p>
    <w:p w:rsidR="00D46DAE" w:rsidRDefault="00D46DAE" w:rsidP="00D46DAE">
      <w:pPr>
        <w:ind w:left="1416"/>
      </w:pP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gramStart"/>
      <w:r>
        <w:t>муниципального</w:t>
      </w:r>
      <w:proofErr w:type="gramEnd"/>
    </w:p>
    <w:p w:rsidR="00D46DAE" w:rsidRDefault="00D46DAE" w:rsidP="00D46DAE">
      <w:pPr>
        <w:ind w:left="4248" w:firstLine="708"/>
      </w:pPr>
      <w:r>
        <w:t xml:space="preserve">образования поселок Ханымей, </w:t>
      </w:r>
    </w:p>
    <w:p w:rsidR="00D46DAE" w:rsidRDefault="00D46DAE" w:rsidP="00D46DAE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утвержденному</w:t>
      </w:r>
      <w:proofErr w:type="gramEnd"/>
      <w:r>
        <w:t xml:space="preserve"> постановлением</w:t>
      </w:r>
    </w:p>
    <w:p w:rsidR="00D46DAE" w:rsidRDefault="00D46DAE" w:rsidP="00D46DAE">
      <w:pPr>
        <w:ind w:left="1416"/>
      </w:pPr>
      <w:r>
        <w:tab/>
      </w:r>
      <w:r>
        <w:tab/>
      </w:r>
      <w:r>
        <w:tab/>
      </w:r>
      <w:r>
        <w:tab/>
      </w:r>
      <w:r>
        <w:tab/>
        <w:t>Администрации поселка</w:t>
      </w:r>
    </w:p>
    <w:p w:rsidR="00D46DAE" w:rsidRDefault="00D46DAE" w:rsidP="00D46DAE">
      <w:pPr>
        <w:ind w:left="1416"/>
      </w:pPr>
      <w:r>
        <w:tab/>
      </w:r>
      <w:r>
        <w:tab/>
      </w:r>
      <w:r>
        <w:tab/>
      </w:r>
      <w:r>
        <w:tab/>
      </w:r>
      <w:r>
        <w:tab/>
        <w:t>от 16 марта 2016 года № 042</w:t>
      </w:r>
    </w:p>
    <w:p w:rsidR="00D46DAE" w:rsidRDefault="00D46DAE" w:rsidP="00D46DAE">
      <w:pPr>
        <w:ind w:left="1416"/>
      </w:pPr>
    </w:p>
    <w:p w:rsidR="00D46DAE" w:rsidRDefault="00D46DAE" w:rsidP="00D46DAE">
      <w:pPr>
        <w:ind w:left="1416"/>
      </w:pPr>
      <w:r>
        <w:t xml:space="preserve">                                      </w:t>
      </w:r>
      <w:bookmarkStart w:id="0" w:name="_GoBack"/>
      <w:bookmarkEnd w:id="0"/>
    </w:p>
    <w:p w:rsidR="00D46DAE" w:rsidRDefault="00D46DAE" w:rsidP="00D46DAE">
      <w:pPr>
        <w:ind w:left="1416"/>
      </w:pPr>
    </w:p>
    <w:p w:rsidR="00D46DAE" w:rsidRDefault="00D46DAE" w:rsidP="00D46DAE">
      <w:pPr>
        <w:jc w:val="center"/>
      </w:pPr>
      <w:r>
        <w:t>ИНСТРУКЦИЯ</w:t>
      </w:r>
    </w:p>
    <w:p w:rsidR="00D46DAE" w:rsidRDefault="00D46DAE" w:rsidP="00D46DAE">
      <w:pPr>
        <w:jc w:val="center"/>
      </w:pPr>
      <w:r>
        <w:t xml:space="preserve">о порядке расходования и отчетности об использовании бюджетных ассигнований </w:t>
      </w:r>
    </w:p>
    <w:p w:rsidR="00D46DAE" w:rsidRDefault="00D46DAE" w:rsidP="00D46DAE">
      <w:pPr>
        <w:jc w:val="center"/>
      </w:pPr>
      <w:r>
        <w:t xml:space="preserve">резервного фонда Администрации муниципального образования поселок Ханымей </w:t>
      </w:r>
    </w:p>
    <w:p w:rsidR="00D46DAE" w:rsidRDefault="00D46DAE" w:rsidP="00D46DAE">
      <w:pPr>
        <w:jc w:val="center"/>
      </w:pPr>
    </w:p>
    <w:p w:rsidR="00D46DAE" w:rsidRDefault="00D46DAE" w:rsidP="00D46DAE">
      <w:pPr>
        <w:ind w:firstLine="708"/>
        <w:jc w:val="both"/>
      </w:pPr>
      <w:r>
        <w:t>1. Расходование бюджетных ассигнований из резервного фонда Администрации муниципального образования поселок Ханымей (далее – резервный фонд Администрации поселка) на предупреждение и ликвидацию чрезвычайных ситуаций осуществляется на основании следующих документов, предоставляемых в Администрацию поселка Ханымей:</w:t>
      </w:r>
    </w:p>
    <w:p w:rsidR="00D46DAE" w:rsidRDefault="00D46DAE" w:rsidP="00D46DAE">
      <w:pPr>
        <w:ind w:firstLine="708"/>
        <w:jc w:val="both"/>
      </w:pPr>
      <w:proofErr w:type="gramStart"/>
      <w:r>
        <w:t>- протокол заседания и решение комиссии по чрезвычайным ситуациям и обеспечению пожарной безопасности пострадавшей территории;</w:t>
      </w:r>
      <w:proofErr w:type="gramEnd"/>
    </w:p>
    <w:p w:rsidR="00D46DAE" w:rsidRDefault="00D46DAE" w:rsidP="00D46DAE">
      <w:pPr>
        <w:ind w:firstLine="708"/>
        <w:jc w:val="both"/>
      </w:pPr>
      <w:r>
        <w:t>- акты обследования объекта повреждённого (разрушенного) в результате чрезвычайной ситуации (приложение № 1 к настоящей Инструкции) на каждый пострадавший объект с указанием характера и объёмов разрушений (повреждений)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</w:t>
      </w:r>
    </w:p>
    <w:p w:rsidR="00D46DAE" w:rsidRDefault="00D46DAE" w:rsidP="00D46DAE">
      <w:pPr>
        <w:ind w:firstLine="708"/>
        <w:jc w:val="both"/>
      </w:pPr>
      <w:r>
        <w:t>- смета-заявка потребности в бюджетных ассигнованиях на оказание помощи в ликвидации чрезвычайных ситуаций и её последствий (приложение № 2 к настоящей Инструкции);</w:t>
      </w:r>
    </w:p>
    <w:p w:rsidR="00D46DAE" w:rsidRDefault="00D46DAE" w:rsidP="00D46DAE">
      <w:pPr>
        <w:ind w:firstLine="708"/>
        <w:jc w:val="both"/>
      </w:pPr>
      <w:r>
        <w:t>- основные сведения о повреждении (разрушении) (приложение № 3 к настоящей Инструкции);</w:t>
      </w:r>
    </w:p>
    <w:p w:rsidR="00D46DAE" w:rsidRDefault="00D46DAE" w:rsidP="00D46DAE">
      <w:pPr>
        <w:ind w:firstLine="708"/>
        <w:jc w:val="both"/>
      </w:pPr>
      <w:r>
        <w:t>- при проведении аварийно-спасательных, поисковых работ представляются договоры, счета-фактуры, приказы на проведение работ с приложением расчётов произведённых затрат;</w:t>
      </w:r>
    </w:p>
    <w:p w:rsidR="00D46DAE" w:rsidRDefault="00D46DAE" w:rsidP="00D46DAE">
      <w:pPr>
        <w:ind w:firstLine="708"/>
        <w:jc w:val="both"/>
      </w:pPr>
      <w:r>
        <w:t>- 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D46DAE" w:rsidRDefault="00D46DAE" w:rsidP="00D46DAE">
      <w:pPr>
        <w:ind w:firstLine="708"/>
        <w:jc w:val="both"/>
      </w:pPr>
      <w:r>
        <w:t>2. Комиссия по предупреждению и ликвидации чрезвычайных ситуаций и обеспечению пожарной безопасности в муниципальном образовании поселок Ханымей (далее - Комиссия) рассматривает представленные документы и принимает решение о выделении бюджетных ассигнований из резервного фонда Администрации поселка.</w:t>
      </w:r>
    </w:p>
    <w:p w:rsidR="00D46DAE" w:rsidRDefault="00D46DAE" w:rsidP="00D46DAE">
      <w:pPr>
        <w:ind w:firstLine="708"/>
        <w:jc w:val="both"/>
      </w:pPr>
      <w:r>
        <w:t>В результате принятия решения Комиссия поручает специалисту по делам ГО и ЧС Администрации поселок Ханымей подготовить правовой акт Администрации поселка с указанием цели выделения бюджетных ассигнований из резервного фонда Администрации поселка.</w:t>
      </w:r>
    </w:p>
    <w:p w:rsidR="00D46DAE" w:rsidRDefault="00D46DAE" w:rsidP="00D46DAE">
      <w:pPr>
        <w:ind w:firstLine="708"/>
        <w:jc w:val="both"/>
      </w:pPr>
      <w:r>
        <w:t>3</w:t>
      </w:r>
      <w:r w:rsidRPr="00AE38E3">
        <w:t xml:space="preserve">. Организации, находящиеся в зоне чрезвычайной ситуации, обязаны представлять в отдел по ГО и ЧС Администрации поселок Ханымей в течение двух месяцев с момента получения </w:t>
      </w:r>
      <w:r>
        <w:t xml:space="preserve">бюджетных ассигнований </w:t>
      </w:r>
      <w:r w:rsidRPr="00AE38E3">
        <w:t xml:space="preserve">отчетность о целевом использовании </w:t>
      </w:r>
      <w:r>
        <w:t>бюджетных ассигнований</w:t>
      </w:r>
      <w:r w:rsidRPr="00AE38E3">
        <w:t>, выделенных из резервного фонда Администрации поселка (приложение № 4 к настоящей Инструкции).</w:t>
      </w:r>
    </w:p>
    <w:p w:rsidR="00D46DAE" w:rsidRDefault="00D46DAE" w:rsidP="00D46DAE">
      <w:pPr>
        <w:ind w:firstLine="708"/>
        <w:jc w:val="both"/>
      </w:pPr>
      <w:r>
        <w:t xml:space="preserve">4. </w:t>
      </w:r>
      <w:r w:rsidRPr="00AE38E3">
        <w:t xml:space="preserve">Организации, находящиеся </w:t>
      </w:r>
      <w:r>
        <w:t xml:space="preserve">в зоне чрезвычайной ситуации обязаны представлять в Отдел бухгалтерского учета и отчетности Администрации поселка в течение двух месяцев с момента получения бюджетных ассигнований отчетность о целевом использовании бюджетных </w:t>
      </w:r>
      <w:r>
        <w:lastRenderedPageBreak/>
        <w:t>ассигнований, выделенных из резервного фонда Администрации поселка (приложение № 5 к настоящей Инструкции.)</w:t>
      </w:r>
    </w:p>
    <w:p w:rsidR="00D46DAE" w:rsidRDefault="00D46DAE" w:rsidP="00D46DAE">
      <w:pPr>
        <w:ind w:firstLine="708"/>
        <w:jc w:val="both"/>
      </w:pPr>
      <w:r>
        <w:t>5. Расходование бюджетных ассигнований из резервного фонда Администрации поселка на проведение мероприятий культурного и спортивного характера, организацию встреч, выставок, семинаров поселкового значения осуществляется на основании сметы-заявки на проведение мероприятий культурного и спортивного характера, организацию встреч, выставок, семинаров поселкового значения согласно приложению № 6 к настоящей Инструкции.</w:t>
      </w:r>
    </w:p>
    <w:p w:rsidR="00D46DAE" w:rsidRDefault="00D46DAE" w:rsidP="00D46DAE">
      <w:pPr>
        <w:ind w:firstLine="708"/>
        <w:jc w:val="both"/>
      </w:pPr>
      <w:r>
        <w:t>Отчет об использовании бюджетных ассигнований из резервного фонда Администрации поселка на проведение мероприятий культурного и спортивного характера, организацию встреч, выставок, семинаров поселкового значения составляется по форме согласно приложению № 7 к настоящей Инструкции.</w:t>
      </w:r>
    </w:p>
    <w:p w:rsidR="00D46DAE" w:rsidRDefault="00D46DAE" w:rsidP="00D46DAE">
      <w:pPr>
        <w:ind w:firstLine="708"/>
        <w:jc w:val="both"/>
      </w:pPr>
      <w:r>
        <w:t>6. Специалист по делам ГО и ЧС Администрации муниципального образования поселок Ханымей осуществляет проверку эффективного и целевого использования бюджетных ассигнований выделенных из резервного фонда Администрации поселка.</w:t>
      </w:r>
    </w:p>
    <w:p w:rsidR="00D46DAE" w:rsidRDefault="00D46DAE" w:rsidP="00D46DAE">
      <w:pPr>
        <w:ind w:firstLine="708"/>
        <w:jc w:val="both"/>
      </w:pPr>
      <w:r>
        <w:t>7. За нецелевое использование бюджетных ассигнований, выделенных из резервного фонда Администрации поселка руководители организаций, находящихся в зоне чрезвычайной ситуации, несут ответственность, установленную законодательством Российской Федерации.</w:t>
      </w:r>
    </w:p>
    <w:p w:rsidR="00D46DAE" w:rsidRDefault="00D46DAE" w:rsidP="00D46DAE">
      <w:pPr>
        <w:ind w:left="-900" w:firstLine="1080"/>
        <w:jc w:val="both"/>
      </w:pPr>
    </w:p>
    <w:p w:rsidR="00573A30" w:rsidRDefault="00573A30"/>
    <w:sectPr w:rsidR="00573A30" w:rsidSect="009C21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D46DAE">
    <w:pPr>
      <w:pStyle w:val="Style8"/>
      <w:widowControl/>
      <w:spacing w:line="240" w:lineRule="auto"/>
      <w:ind w:left="36" w:right="1222"/>
      <w:jc w:val="right"/>
      <w:rPr>
        <w:rStyle w:val="FontStyle24"/>
        <w:rFonts w:eastAsia="Calibri"/>
      </w:rPr>
    </w:pPr>
    <w:r>
      <w:rPr>
        <w:rStyle w:val="FontStyle24"/>
        <w:rFonts w:eastAsia="Calibri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D46DAE" w:rsidP="002630EE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D46DAE" w:rsidP="002630EE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D46DAE" w:rsidP="002630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0EE" w:rsidRDefault="00D46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D46DAE" w:rsidP="002630EE">
    <w:pPr>
      <w:pStyle w:val="a3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Pr="009B1FDF" w:rsidRDefault="00D46DAE" w:rsidP="00263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7"/>
    <w:rsid w:val="0001415C"/>
    <w:rsid w:val="00015105"/>
    <w:rsid w:val="00030779"/>
    <w:rsid w:val="00030FE0"/>
    <w:rsid w:val="00046116"/>
    <w:rsid w:val="00053C06"/>
    <w:rsid w:val="00060617"/>
    <w:rsid w:val="000848E7"/>
    <w:rsid w:val="000A0E70"/>
    <w:rsid w:val="000B7E54"/>
    <w:rsid w:val="000C5EB3"/>
    <w:rsid w:val="000D6441"/>
    <w:rsid w:val="000D77CC"/>
    <w:rsid w:val="000E73BA"/>
    <w:rsid w:val="000F46B5"/>
    <w:rsid w:val="00106039"/>
    <w:rsid w:val="00113514"/>
    <w:rsid w:val="001354B9"/>
    <w:rsid w:val="001505EA"/>
    <w:rsid w:val="0015463C"/>
    <w:rsid w:val="00157C4D"/>
    <w:rsid w:val="001854AA"/>
    <w:rsid w:val="00185F81"/>
    <w:rsid w:val="0019032D"/>
    <w:rsid w:val="00191E70"/>
    <w:rsid w:val="001B511E"/>
    <w:rsid w:val="001C385E"/>
    <w:rsid w:val="001D681D"/>
    <w:rsid w:val="001E2FCB"/>
    <w:rsid w:val="001F18DB"/>
    <w:rsid w:val="001F6CD6"/>
    <w:rsid w:val="00235B03"/>
    <w:rsid w:val="00250595"/>
    <w:rsid w:val="0025242B"/>
    <w:rsid w:val="00276D87"/>
    <w:rsid w:val="0027735D"/>
    <w:rsid w:val="002830A7"/>
    <w:rsid w:val="002840B6"/>
    <w:rsid w:val="00287A53"/>
    <w:rsid w:val="00290FC2"/>
    <w:rsid w:val="00292799"/>
    <w:rsid w:val="002B1B02"/>
    <w:rsid w:val="002B4DB7"/>
    <w:rsid w:val="002C68CF"/>
    <w:rsid w:val="002D1411"/>
    <w:rsid w:val="002E5F5B"/>
    <w:rsid w:val="00304D7D"/>
    <w:rsid w:val="0031774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228E0"/>
    <w:rsid w:val="005272FD"/>
    <w:rsid w:val="005417DE"/>
    <w:rsid w:val="005418FB"/>
    <w:rsid w:val="0054449C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D1E9C"/>
    <w:rsid w:val="006D7DE1"/>
    <w:rsid w:val="006E42AF"/>
    <w:rsid w:val="006F7BA4"/>
    <w:rsid w:val="00702F34"/>
    <w:rsid w:val="0071073F"/>
    <w:rsid w:val="00713A9B"/>
    <w:rsid w:val="00730864"/>
    <w:rsid w:val="007308C4"/>
    <w:rsid w:val="00734AF2"/>
    <w:rsid w:val="00752632"/>
    <w:rsid w:val="00752648"/>
    <w:rsid w:val="00765434"/>
    <w:rsid w:val="00772D99"/>
    <w:rsid w:val="00785C72"/>
    <w:rsid w:val="007A0463"/>
    <w:rsid w:val="007A1FEA"/>
    <w:rsid w:val="007A2C83"/>
    <w:rsid w:val="007A3EF6"/>
    <w:rsid w:val="007A4537"/>
    <w:rsid w:val="007A5D69"/>
    <w:rsid w:val="007C2D07"/>
    <w:rsid w:val="007C4DCB"/>
    <w:rsid w:val="007D6E9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44DEB"/>
    <w:rsid w:val="009613E0"/>
    <w:rsid w:val="0097347F"/>
    <w:rsid w:val="00973CC0"/>
    <w:rsid w:val="00974594"/>
    <w:rsid w:val="00996165"/>
    <w:rsid w:val="009B77C3"/>
    <w:rsid w:val="009D5B38"/>
    <w:rsid w:val="009F037F"/>
    <w:rsid w:val="009F7593"/>
    <w:rsid w:val="00A05FF9"/>
    <w:rsid w:val="00A23F08"/>
    <w:rsid w:val="00A2481A"/>
    <w:rsid w:val="00A24C60"/>
    <w:rsid w:val="00A2788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F3D30"/>
    <w:rsid w:val="00B01BAE"/>
    <w:rsid w:val="00B02D19"/>
    <w:rsid w:val="00B14472"/>
    <w:rsid w:val="00B35B52"/>
    <w:rsid w:val="00B83E67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33581"/>
    <w:rsid w:val="00C355B4"/>
    <w:rsid w:val="00C55C78"/>
    <w:rsid w:val="00C56660"/>
    <w:rsid w:val="00C70DC0"/>
    <w:rsid w:val="00C72F85"/>
    <w:rsid w:val="00C85C00"/>
    <w:rsid w:val="00C868E3"/>
    <w:rsid w:val="00C9012A"/>
    <w:rsid w:val="00CB4C9B"/>
    <w:rsid w:val="00CC6470"/>
    <w:rsid w:val="00CD757B"/>
    <w:rsid w:val="00CE0F9D"/>
    <w:rsid w:val="00CE21DF"/>
    <w:rsid w:val="00CE437F"/>
    <w:rsid w:val="00D05B01"/>
    <w:rsid w:val="00D138EA"/>
    <w:rsid w:val="00D35B3A"/>
    <w:rsid w:val="00D40EC7"/>
    <w:rsid w:val="00D45153"/>
    <w:rsid w:val="00D45932"/>
    <w:rsid w:val="00D46DAE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73E49"/>
    <w:rsid w:val="00E767D5"/>
    <w:rsid w:val="00E856D5"/>
    <w:rsid w:val="00E85AC8"/>
    <w:rsid w:val="00E94862"/>
    <w:rsid w:val="00EA2744"/>
    <w:rsid w:val="00EB6F1F"/>
    <w:rsid w:val="00EC25B8"/>
    <w:rsid w:val="00EC65D2"/>
    <w:rsid w:val="00F00774"/>
    <w:rsid w:val="00F036C6"/>
    <w:rsid w:val="00F06535"/>
    <w:rsid w:val="00F33C46"/>
    <w:rsid w:val="00F403BC"/>
    <w:rsid w:val="00F42685"/>
    <w:rsid w:val="00F52B5F"/>
    <w:rsid w:val="00F72129"/>
    <w:rsid w:val="00F94F3F"/>
    <w:rsid w:val="00FA4AEA"/>
    <w:rsid w:val="00FA6AFC"/>
    <w:rsid w:val="00FB4BC2"/>
    <w:rsid w:val="00FD3324"/>
    <w:rsid w:val="00FD60EE"/>
    <w:rsid w:val="00FE0A45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6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D46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D46DAE"/>
  </w:style>
  <w:style w:type="paragraph" w:customStyle="1" w:styleId="Style8">
    <w:name w:val="Style8"/>
    <w:basedOn w:val="a"/>
    <w:rsid w:val="00D46DAE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D46DAE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6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D46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D46DAE"/>
  </w:style>
  <w:style w:type="paragraph" w:customStyle="1" w:styleId="Style8">
    <w:name w:val="Style8"/>
    <w:basedOn w:val="a"/>
    <w:rsid w:val="00D46DAE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D46DA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2016-04-19T11:33:00Z</dcterms:created>
  <dcterms:modified xsi:type="dcterms:W3CDTF">2016-04-19T11:33:00Z</dcterms:modified>
</cp:coreProperties>
</file>