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3" w:rsidRPr="002C1602" w:rsidRDefault="00992970" w:rsidP="002C1602">
      <w:pPr>
        <w:pStyle w:val="a3"/>
        <w:ind w:firstLine="6368"/>
        <w:rPr>
          <w:rFonts w:ascii="Times New Roman" w:hAnsi="Times New Roman" w:cs="Times New Roman"/>
        </w:rPr>
      </w:pPr>
      <w:r w:rsidRPr="002C1602">
        <w:rPr>
          <w:rFonts w:ascii="Times New Roman" w:hAnsi="Times New Roman" w:cs="Times New Roman"/>
        </w:rPr>
        <w:t>Приложение №1</w:t>
      </w:r>
    </w:p>
    <w:p w:rsidR="00992970" w:rsidRPr="002C1602" w:rsidRDefault="002C1602" w:rsidP="002C1602">
      <w:pPr>
        <w:pStyle w:val="a3"/>
        <w:ind w:firstLine="6368"/>
        <w:rPr>
          <w:rFonts w:ascii="Times New Roman" w:hAnsi="Times New Roman" w:cs="Times New Roman"/>
        </w:rPr>
      </w:pPr>
      <w:r w:rsidRPr="002C1602">
        <w:rPr>
          <w:rFonts w:ascii="Times New Roman" w:hAnsi="Times New Roman" w:cs="Times New Roman"/>
        </w:rPr>
        <w:t>к распоряжению</w:t>
      </w:r>
      <w:r w:rsidR="00992970" w:rsidRPr="002C1602">
        <w:rPr>
          <w:rFonts w:ascii="Times New Roman" w:hAnsi="Times New Roman" w:cs="Times New Roman"/>
        </w:rPr>
        <w:t xml:space="preserve"> </w:t>
      </w:r>
    </w:p>
    <w:p w:rsidR="002C1602" w:rsidRPr="002C1602" w:rsidRDefault="002C1602" w:rsidP="002C1602">
      <w:pPr>
        <w:pStyle w:val="a3"/>
        <w:ind w:firstLine="6368"/>
        <w:rPr>
          <w:rFonts w:ascii="Times New Roman" w:hAnsi="Times New Roman" w:cs="Times New Roman"/>
        </w:rPr>
      </w:pPr>
      <w:r w:rsidRPr="002C1602">
        <w:rPr>
          <w:rFonts w:ascii="Times New Roman" w:hAnsi="Times New Roman" w:cs="Times New Roman"/>
        </w:rPr>
        <w:t>от «</w:t>
      </w:r>
      <w:r w:rsidR="006526F0" w:rsidRPr="006526F0">
        <w:rPr>
          <w:rFonts w:ascii="Times New Roman" w:hAnsi="Times New Roman" w:cs="Times New Roman"/>
          <w:u w:val="single"/>
        </w:rPr>
        <w:t>01</w:t>
      </w:r>
      <w:r w:rsidR="006526F0">
        <w:rPr>
          <w:rFonts w:ascii="Times New Roman" w:hAnsi="Times New Roman" w:cs="Times New Roman"/>
        </w:rPr>
        <w:t xml:space="preserve"> </w:t>
      </w:r>
      <w:r w:rsidRPr="002C1602">
        <w:rPr>
          <w:rFonts w:ascii="Times New Roman" w:hAnsi="Times New Roman" w:cs="Times New Roman"/>
        </w:rPr>
        <w:t xml:space="preserve">» </w:t>
      </w:r>
      <w:r w:rsidR="006526F0" w:rsidRPr="006526F0">
        <w:rPr>
          <w:rFonts w:ascii="Times New Roman" w:hAnsi="Times New Roman" w:cs="Times New Roman"/>
          <w:u w:val="single"/>
        </w:rPr>
        <w:t>апреля</w:t>
      </w:r>
      <w:r w:rsidR="006526F0">
        <w:rPr>
          <w:rFonts w:ascii="Times New Roman" w:hAnsi="Times New Roman" w:cs="Times New Roman"/>
        </w:rPr>
        <w:t xml:space="preserve"> </w:t>
      </w:r>
      <w:r w:rsidRPr="002C1602">
        <w:rPr>
          <w:rFonts w:ascii="Times New Roman" w:hAnsi="Times New Roman" w:cs="Times New Roman"/>
        </w:rPr>
        <w:t xml:space="preserve"> № </w:t>
      </w:r>
      <w:r w:rsidR="006526F0" w:rsidRPr="006526F0">
        <w:rPr>
          <w:rFonts w:ascii="Times New Roman" w:hAnsi="Times New Roman" w:cs="Times New Roman"/>
          <w:u w:val="single"/>
        </w:rPr>
        <w:t>097</w:t>
      </w:r>
    </w:p>
    <w:p w:rsidR="00992970" w:rsidRDefault="00992970" w:rsidP="00992970">
      <w:pPr>
        <w:pStyle w:val="a3"/>
        <w:ind w:firstLine="6651"/>
        <w:rPr>
          <w:rFonts w:ascii="Times New Roman" w:hAnsi="Times New Roman" w:cs="Times New Roman"/>
          <w:sz w:val="24"/>
          <w:szCs w:val="24"/>
        </w:rPr>
      </w:pPr>
    </w:p>
    <w:p w:rsidR="002C1602" w:rsidRDefault="002C1602" w:rsidP="002C1602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C1602" w:rsidRDefault="002C1602" w:rsidP="002C1602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защите населения и территории муниципального образования поселок Ханымей от природных пожаров в пожароопасный период 201</w:t>
      </w:r>
      <w:r w:rsidR="00CE23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4240" w:rsidRDefault="00B04240" w:rsidP="00B0424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1"/>
        <w:gridCol w:w="5316"/>
        <w:gridCol w:w="2537"/>
        <w:gridCol w:w="1808"/>
      </w:tblGrid>
      <w:tr w:rsidR="00547861" w:rsidTr="002137B6">
        <w:tc>
          <w:tcPr>
            <w:tcW w:w="761" w:type="dxa"/>
          </w:tcPr>
          <w:p w:rsidR="00547861" w:rsidRDefault="00547861" w:rsidP="00547861">
            <w:pPr>
              <w:pStyle w:val="1"/>
              <w:shd w:val="clear" w:color="auto" w:fill="auto"/>
              <w:spacing w:line="283" w:lineRule="exact"/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316" w:type="dxa"/>
          </w:tcPr>
          <w:p w:rsidR="00547861" w:rsidRDefault="00547861" w:rsidP="00547861">
            <w:pPr>
              <w:pStyle w:val="1"/>
              <w:shd w:val="clear" w:color="auto" w:fill="auto"/>
              <w:spacing w:line="240" w:lineRule="auto"/>
              <w:ind w:left="1020"/>
            </w:pPr>
            <w:r>
              <w:t>Наименование мероприятий</w:t>
            </w:r>
          </w:p>
        </w:tc>
        <w:tc>
          <w:tcPr>
            <w:tcW w:w="2537" w:type="dxa"/>
          </w:tcPr>
          <w:p w:rsidR="00547861" w:rsidRDefault="00547861" w:rsidP="00547861">
            <w:pPr>
              <w:pStyle w:val="1"/>
              <w:shd w:val="clear" w:color="auto" w:fill="auto"/>
              <w:spacing w:line="240" w:lineRule="auto"/>
              <w:jc w:val="center"/>
            </w:pPr>
            <w:r>
              <w:t>Исполнители</w:t>
            </w:r>
          </w:p>
        </w:tc>
        <w:tc>
          <w:tcPr>
            <w:tcW w:w="1808" w:type="dxa"/>
          </w:tcPr>
          <w:p w:rsidR="00547861" w:rsidRDefault="00547861" w:rsidP="00547861">
            <w:pPr>
              <w:pStyle w:val="1"/>
              <w:shd w:val="clear" w:color="auto" w:fill="auto"/>
              <w:spacing w:line="283" w:lineRule="exact"/>
              <w:jc w:val="center"/>
            </w:pPr>
            <w:r>
              <w:t>Срок исполнения</w:t>
            </w:r>
          </w:p>
        </w:tc>
      </w:tr>
      <w:tr w:rsidR="002137B6" w:rsidTr="00BD5F2F">
        <w:tc>
          <w:tcPr>
            <w:tcW w:w="10422" w:type="dxa"/>
            <w:gridSpan w:val="4"/>
          </w:tcPr>
          <w:p w:rsidR="002137B6" w:rsidRPr="002137B6" w:rsidRDefault="002137B6" w:rsidP="002137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6">
              <w:rPr>
                <w:rStyle w:val="115pt"/>
                <w:rFonts w:eastAsia="Calibri"/>
                <w:sz w:val="24"/>
                <w:szCs w:val="24"/>
              </w:rPr>
              <w:t>1</w:t>
            </w:r>
            <w:r w:rsidRPr="002137B6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 по предупреждению возникновения природных пожаров</w:t>
            </w:r>
          </w:p>
        </w:tc>
      </w:tr>
      <w:tr w:rsidR="002137B6" w:rsidTr="002137B6">
        <w:tc>
          <w:tcPr>
            <w:tcW w:w="761" w:type="dxa"/>
          </w:tcPr>
          <w:p w:rsidR="002137B6" w:rsidRDefault="002137B6" w:rsidP="002137B6">
            <w:pPr>
              <w:pStyle w:val="30"/>
              <w:shd w:val="clear" w:color="auto" w:fill="auto"/>
              <w:spacing w:line="240" w:lineRule="auto"/>
            </w:pPr>
            <w:r>
              <w:t>1.1</w:t>
            </w:r>
          </w:p>
        </w:tc>
        <w:tc>
          <w:tcPr>
            <w:tcW w:w="5316" w:type="dxa"/>
          </w:tcPr>
          <w:p w:rsidR="002137B6" w:rsidRDefault="002137B6" w:rsidP="002137B6">
            <w:pPr>
              <w:pStyle w:val="1"/>
              <w:shd w:val="clear" w:color="auto" w:fill="auto"/>
              <w:spacing w:line="283" w:lineRule="exact"/>
              <w:jc w:val="both"/>
            </w:pPr>
            <w:r>
              <w:t xml:space="preserve">Проведение агитационно-разъяснительной работы среди </w:t>
            </w:r>
            <w:proofErr w:type="spellStart"/>
            <w:r>
              <w:t>лесопользователей</w:t>
            </w:r>
            <w:proofErr w:type="spellEnd"/>
            <w:r>
              <w:t>, населения, в учебных заведениях, в общественных организациях, деятельность которых связана с посещением лесов (общества охотников, рыболовов, туристов), о значении леса, необходимости осторожного обращения с огнем, соблюдении других требований пожарной безопасности в лесах и действий при обнаружении пожара</w:t>
            </w:r>
          </w:p>
        </w:tc>
        <w:tc>
          <w:tcPr>
            <w:tcW w:w="2537" w:type="dxa"/>
          </w:tcPr>
          <w:p w:rsidR="002137B6" w:rsidRDefault="002137B6" w:rsidP="000077C4">
            <w:pPr>
              <w:pStyle w:val="1"/>
              <w:shd w:val="clear" w:color="auto" w:fill="auto"/>
              <w:spacing w:line="283" w:lineRule="exact"/>
              <w:jc w:val="center"/>
            </w:pPr>
            <w:r>
              <w:t>отдел Ноябрьско</w:t>
            </w:r>
            <w:r w:rsidR="000077C4">
              <w:t>го</w:t>
            </w:r>
            <w:r>
              <w:t xml:space="preserve"> лесничеств</w:t>
            </w:r>
            <w:r w:rsidR="000077C4">
              <w:t>а</w:t>
            </w:r>
            <w:r>
              <w:t>, филиал ГКУ "</w:t>
            </w:r>
            <w:proofErr w:type="spellStart"/>
            <w:r>
              <w:t>Ямалспас</w:t>
            </w:r>
            <w:proofErr w:type="spellEnd"/>
            <w:r>
              <w:t xml:space="preserve">", </w:t>
            </w:r>
            <w:r w:rsidR="000077C4">
              <w:t xml:space="preserve">Администрация МО п. Ханымей, специалист по ГО и ЧС, СМИ    </w:t>
            </w:r>
            <w:proofErr w:type="spellStart"/>
            <w:r w:rsidR="000077C4">
              <w:t>Ханымейский</w:t>
            </w:r>
            <w:proofErr w:type="spellEnd"/>
            <w:r w:rsidR="000077C4">
              <w:t xml:space="preserve"> филиал  ПТРК «Луч»</w:t>
            </w:r>
          </w:p>
        </w:tc>
        <w:tc>
          <w:tcPr>
            <w:tcW w:w="1808" w:type="dxa"/>
          </w:tcPr>
          <w:p w:rsidR="002137B6" w:rsidRDefault="002137B6" w:rsidP="002137B6">
            <w:pPr>
              <w:pStyle w:val="1"/>
              <w:shd w:val="clear" w:color="auto" w:fill="auto"/>
              <w:spacing w:line="278" w:lineRule="exact"/>
              <w:jc w:val="center"/>
            </w:pPr>
            <w:r>
              <w:t xml:space="preserve">постоянно в период подготовки и </w:t>
            </w:r>
            <w:proofErr w:type="gramStart"/>
            <w:r>
              <w:t>в</w:t>
            </w:r>
            <w:proofErr w:type="gramEnd"/>
          </w:p>
          <w:p w:rsidR="002137B6" w:rsidRDefault="002137B6" w:rsidP="002137B6">
            <w:pPr>
              <w:pStyle w:val="1"/>
              <w:shd w:val="clear" w:color="auto" w:fill="auto"/>
              <w:spacing w:line="278" w:lineRule="exact"/>
              <w:jc w:val="center"/>
            </w:pPr>
            <w:r>
              <w:t>течение пожароопасного сезона</w:t>
            </w:r>
          </w:p>
        </w:tc>
      </w:tr>
      <w:tr w:rsidR="002137B6" w:rsidTr="002137B6">
        <w:tc>
          <w:tcPr>
            <w:tcW w:w="761" w:type="dxa"/>
          </w:tcPr>
          <w:p w:rsidR="002137B6" w:rsidRDefault="002137B6" w:rsidP="002137B6">
            <w:pPr>
              <w:pStyle w:val="30"/>
              <w:shd w:val="clear" w:color="auto" w:fill="auto"/>
              <w:spacing w:line="240" w:lineRule="auto"/>
            </w:pPr>
            <w:r>
              <w:t>1.2</w:t>
            </w:r>
          </w:p>
        </w:tc>
        <w:tc>
          <w:tcPr>
            <w:tcW w:w="5316" w:type="dxa"/>
          </w:tcPr>
          <w:p w:rsidR="002137B6" w:rsidRDefault="002137B6" w:rsidP="002137B6">
            <w:pPr>
              <w:pStyle w:val="1"/>
              <w:shd w:val="clear" w:color="auto" w:fill="auto"/>
              <w:spacing w:line="283" w:lineRule="exact"/>
              <w:jc w:val="both"/>
            </w:pPr>
            <w:r>
              <w:t>Освещение в средствах массовой информации:</w:t>
            </w:r>
          </w:p>
          <w:p w:rsidR="002137B6" w:rsidRDefault="002137B6" w:rsidP="002137B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283" w:lineRule="exact"/>
              <w:jc w:val="both"/>
            </w:pPr>
            <w:r>
              <w:t>вопросов сбережения лесов;</w:t>
            </w:r>
          </w:p>
          <w:p w:rsidR="002137B6" w:rsidRDefault="002137B6" w:rsidP="002137B6">
            <w:pPr>
              <w:pStyle w:val="1"/>
              <w:shd w:val="clear" w:color="auto" w:fill="auto"/>
              <w:spacing w:line="283" w:lineRule="exact"/>
              <w:ind w:firstLine="620"/>
              <w:jc w:val="both"/>
            </w:pPr>
            <w:r>
              <w:t>соблюдения правил пожарной безопасности в лесах;</w:t>
            </w:r>
          </w:p>
          <w:p w:rsidR="002137B6" w:rsidRDefault="002137B6" w:rsidP="002137B6">
            <w:pPr>
              <w:pStyle w:val="1"/>
              <w:shd w:val="clear" w:color="auto" w:fill="auto"/>
              <w:spacing w:line="283" w:lineRule="exact"/>
              <w:ind w:firstLine="360"/>
              <w:jc w:val="both"/>
            </w:pPr>
            <w:r>
              <w:t>о пожарной ситуации в лесах и принимаемых мерах по тушению природных пожаров;</w:t>
            </w:r>
          </w:p>
          <w:p w:rsidR="002137B6" w:rsidRDefault="002137B6" w:rsidP="002137B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83" w:lineRule="exact"/>
              <w:jc w:val="both"/>
            </w:pPr>
            <w:r>
              <w:t>о запрещении пребывания в лесах при высокой и чрезвычайной пожарной опасности по условиям погоды</w:t>
            </w:r>
          </w:p>
        </w:tc>
        <w:tc>
          <w:tcPr>
            <w:tcW w:w="2537" w:type="dxa"/>
          </w:tcPr>
          <w:p w:rsidR="002137B6" w:rsidRDefault="000077C4" w:rsidP="000077C4">
            <w:pPr>
              <w:pStyle w:val="1"/>
              <w:shd w:val="clear" w:color="auto" w:fill="auto"/>
              <w:spacing w:line="283" w:lineRule="exact"/>
              <w:jc w:val="center"/>
            </w:pPr>
            <w:r>
              <w:t>отдел Ноябрьского лесничества, филиал ГКУ "</w:t>
            </w:r>
            <w:proofErr w:type="spellStart"/>
            <w:r>
              <w:t>Ямалспас</w:t>
            </w:r>
            <w:proofErr w:type="spellEnd"/>
            <w:r>
              <w:t xml:space="preserve">", специалист по ГО и ЧС Администрации поселка, СМИ    </w:t>
            </w:r>
            <w:proofErr w:type="spellStart"/>
            <w:r>
              <w:t>Ханымейский</w:t>
            </w:r>
            <w:proofErr w:type="spellEnd"/>
            <w:r>
              <w:t xml:space="preserve"> филиал  ПТРК «Луч»</w:t>
            </w:r>
          </w:p>
        </w:tc>
        <w:tc>
          <w:tcPr>
            <w:tcW w:w="1808" w:type="dxa"/>
          </w:tcPr>
          <w:p w:rsidR="002137B6" w:rsidRDefault="002137B6" w:rsidP="002137B6">
            <w:pPr>
              <w:pStyle w:val="1"/>
              <w:shd w:val="clear" w:color="auto" w:fill="auto"/>
              <w:spacing w:line="283" w:lineRule="exact"/>
              <w:jc w:val="center"/>
            </w:pPr>
            <w:r>
              <w:t xml:space="preserve">постоянно в период подготовки и </w:t>
            </w:r>
            <w:proofErr w:type="gramStart"/>
            <w:r>
              <w:t>в</w:t>
            </w:r>
            <w:proofErr w:type="gramEnd"/>
          </w:p>
          <w:p w:rsidR="002137B6" w:rsidRDefault="002137B6" w:rsidP="002137B6">
            <w:pPr>
              <w:pStyle w:val="1"/>
              <w:shd w:val="clear" w:color="auto" w:fill="auto"/>
              <w:spacing w:line="283" w:lineRule="exact"/>
              <w:jc w:val="center"/>
            </w:pPr>
            <w:r>
              <w:t>течение пожароопасного сезона</w:t>
            </w:r>
          </w:p>
        </w:tc>
      </w:tr>
      <w:tr w:rsidR="002137B6" w:rsidTr="002137B6">
        <w:tc>
          <w:tcPr>
            <w:tcW w:w="761" w:type="dxa"/>
          </w:tcPr>
          <w:p w:rsidR="002137B6" w:rsidRDefault="002137B6" w:rsidP="002137B6">
            <w:pPr>
              <w:pStyle w:val="30"/>
              <w:shd w:val="clear" w:color="auto" w:fill="auto"/>
              <w:spacing w:line="240" w:lineRule="auto"/>
            </w:pPr>
            <w:r>
              <w:t>1.3</w:t>
            </w:r>
          </w:p>
        </w:tc>
        <w:tc>
          <w:tcPr>
            <w:tcW w:w="5316" w:type="dxa"/>
          </w:tcPr>
          <w:p w:rsidR="002137B6" w:rsidRDefault="002137B6" w:rsidP="002137B6">
            <w:pPr>
              <w:pStyle w:val="1"/>
              <w:shd w:val="clear" w:color="auto" w:fill="auto"/>
              <w:spacing w:line="278" w:lineRule="exact"/>
              <w:jc w:val="both"/>
            </w:pPr>
            <w:r>
              <w:t xml:space="preserve">Проведение комплекса противопожарных профилактических мероприятий на закрепленных территориях, объектах жизнеобеспечения, линиях ЛЭП, </w:t>
            </w:r>
            <w:proofErr w:type="spellStart"/>
            <w:r>
              <w:t>нефтегазопроводах</w:t>
            </w:r>
            <w:proofErr w:type="spellEnd"/>
            <w:r>
              <w:t>, автомобильных и железных дорогах, территориях огнеопасных производств и складов</w:t>
            </w:r>
          </w:p>
        </w:tc>
        <w:tc>
          <w:tcPr>
            <w:tcW w:w="2537" w:type="dxa"/>
          </w:tcPr>
          <w:p w:rsidR="002137B6" w:rsidRDefault="002137B6" w:rsidP="002137B6">
            <w:pPr>
              <w:pStyle w:val="1"/>
              <w:shd w:val="clear" w:color="auto" w:fill="auto"/>
              <w:spacing w:line="298" w:lineRule="exact"/>
              <w:jc w:val="center"/>
            </w:pPr>
            <w:r>
              <w:t>руководители организаций</w:t>
            </w:r>
            <w:r w:rsidR="000077C4">
              <w:t xml:space="preserve"> и учреждений расположенных на территории МО п. Ханымей</w:t>
            </w:r>
          </w:p>
        </w:tc>
        <w:tc>
          <w:tcPr>
            <w:tcW w:w="1808" w:type="dxa"/>
          </w:tcPr>
          <w:p w:rsidR="002137B6" w:rsidRDefault="002137B6" w:rsidP="00CE2340">
            <w:pPr>
              <w:pStyle w:val="30"/>
              <w:shd w:val="clear" w:color="auto" w:fill="auto"/>
              <w:spacing w:line="240" w:lineRule="auto"/>
              <w:jc w:val="center"/>
            </w:pPr>
            <w:r>
              <w:rPr>
                <w:rStyle w:val="311pt"/>
              </w:rPr>
              <w:t>до</w:t>
            </w:r>
            <w:r>
              <w:t xml:space="preserve"> 01.06.201</w:t>
            </w:r>
            <w:r w:rsidR="00CE2340">
              <w:t>6</w:t>
            </w:r>
          </w:p>
        </w:tc>
      </w:tr>
      <w:tr w:rsidR="002137B6" w:rsidTr="002137B6">
        <w:tc>
          <w:tcPr>
            <w:tcW w:w="761" w:type="dxa"/>
          </w:tcPr>
          <w:p w:rsidR="002137B6" w:rsidRDefault="002137B6" w:rsidP="002137B6">
            <w:pPr>
              <w:pStyle w:val="30"/>
              <w:shd w:val="clear" w:color="auto" w:fill="auto"/>
              <w:spacing w:line="240" w:lineRule="auto"/>
            </w:pPr>
            <w:r>
              <w:t>1.4</w:t>
            </w:r>
          </w:p>
        </w:tc>
        <w:tc>
          <w:tcPr>
            <w:tcW w:w="5316" w:type="dxa"/>
          </w:tcPr>
          <w:p w:rsidR="002137B6" w:rsidRDefault="002137B6" w:rsidP="003956D4">
            <w:pPr>
              <w:pStyle w:val="1"/>
              <w:shd w:val="clear" w:color="auto" w:fill="auto"/>
              <w:spacing w:line="293" w:lineRule="exact"/>
              <w:jc w:val="both"/>
            </w:pPr>
            <w:r>
              <w:t xml:space="preserve">Разработка списка оповещения </w:t>
            </w:r>
            <w:r w:rsidR="003956D4">
              <w:t>поселкового</w:t>
            </w:r>
            <w:r>
              <w:t xml:space="preserve"> оперативного штаба по тушению природных пожаров и направление его в ЕДДС </w:t>
            </w:r>
            <w:proofErr w:type="spellStart"/>
            <w:r>
              <w:t>Пуровского</w:t>
            </w:r>
            <w:proofErr w:type="spellEnd"/>
            <w:r>
              <w:t xml:space="preserve"> района</w:t>
            </w:r>
          </w:p>
        </w:tc>
        <w:tc>
          <w:tcPr>
            <w:tcW w:w="2537" w:type="dxa"/>
          </w:tcPr>
          <w:p w:rsidR="002137B6" w:rsidRDefault="000077C4" w:rsidP="000077C4">
            <w:pPr>
              <w:pStyle w:val="1"/>
              <w:shd w:val="clear" w:color="auto" w:fill="auto"/>
              <w:spacing w:line="293" w:lineRule="exact"/>
              <w:jc w:val="center"/>
            </w:pPr>
            <w:r>
              <w:t xml:space="preserve">Специалист </w:t>
            </w:r>
            <w:r w:rsidR="002137B6">
              <w:t xml:space="preserve">по делам ГО и ЧС Администрации </w:t>
            </w:r>
            <w:r>
              <w:t>п. Ханымей</w:t>
            </w:r>
          </w:p>
        </w:tc>
        <w:tc>
          <w:tcPr>
            <w:tcW w:w="1808" w:type="dxa"/>
          </w:tcPr>
          <w:p w:rsidR="002137B6" w:rsidRDefault="002137B6" w:rsidP="00CE2340">
            <w:pPr>
              <w:pStyle w:val="30"/>
              <w:shd w:val="clear" w:color="auto" w:fill="auto"/>
              <w:spacing w:line="240" w:lineRule="auto"/>
              <w:jc w:val="center"/>
            </w:pPr>
            <w:r>
              <w:rPr>
                <w:rStyle w:val="311pt"/>
              </w:rPr>
              <w:t>до</w:t>
            </w:r>
            <w:r>
              <w:t xml:space="preserve"> 01.06.201</w:t>
            </w:r>
            <w:r w:rsidR="00CE2340">
              <w:t>6</w:t>
            </w:r>
          </w:p>
        </w:tc>
      </w:tr>
      <w:tr w:rsidR="002137B6" w:rsidTr="002137B6">
        <w:tc>
          <w:tcPr>
            <w:tcW w:w="761" w:type="dxa"/>
          </w:tcPr>
          <w:p w:rsidR="002137B6" w:rsidRDefault="002137B6" w:rsidP="002137B6">
            <w:pPr>
              <w:pStyle w:val="30"/>
              <w:shd w:val="clear" w:color="auto" w:fill="auto"/>
              <w:spacing w:line="240" w:lineRule="auto"/>
            </w:pPr>
            <w:r>
              <w:t>1.5</w:t>
            </w:r>
          </w:p>
        </w:tc>
        <w:tc>
          <w:tcPr>
            <w:tcW w:w="5316" w:type="dxa"/>
          </w:tcPr>
          <w:p w:rsidR="002137B6" w:rsidRDefault="002137B6" w:rsidP="006D2D4A">
            <w:pPr>
              <w:pStyle w:val="1"/>
              <w:shd w:val="clear" w:color="auto" w:fill="auto"/>
              <w:spacing w:line="288" w:lineRule="exact"/>
              <w:jc w:val="both"/>
            </w:pPr>
            <w:r>
              <w:t>Предоставление права внеочередного пользования всеми средствами связи района работниками отделов Ноябрьско</w:t>
            </w:r>
            <w:r w:rsidR="000077C4">
              <w:t>го</w:t>
            </w:r>
            <w:r>
              <w:t xml:space="preserve"> лесничеств</w:t>
            </w:r>
            <w:r w:rsidR="000077C4">
              <w:t>а</w:t>
            </w:r>
            <w:r>
              <w:t>, филиал</w:t>
            </w:r>
            <w:r w:rsidR="000077C4">
              <w:t>а</w:t>
            </w:r>
            <w:r>
              <w:t xml:space="preserve"> ГКУ "</w:t>
            </w:r>
            <w:proofErr w:type="spellStart"/>
            <w:r>
              <w:t>Ямалспас</w:t>
            </w:r>
            <w:proofErr w:type="spellEnd"/>
            <w:r>
              <w:t xml:space="preserve">", отдела надзорной деятельности по Пуровскому району УНД ГУ МЧС России по ЯНАО, </w:t>
            </w:r>
            <w:proofErr w:type="spellStart"/>
            <w:r w:rsidR="006D2D4A">
              <w:t>Ханымейсой</w:t>
            </w:r>
            <w:proofErr w:type="spellEnd"/>
            <w:r w:rsidR="006D2D4A">
              <w:t xml:space="preserve"> ПЧ по охране п. Ханымей</w:t>
            </w:r>
            <w:r>
              <w:t xml:space="preserve">, </w:t>
            </w:r>
            <w:r w:rsidR="006D2D4A">
              <w:t>специалисту</w:t>
            </w:r>
            <w:r>
              <w:t xml:space="preserve"> по делам ГО и ЧС Администрации </w:t>
            </w:r>
            <w:r w:rsidR="006D2D4A">
              <w:t>п. Ханымей</w:t>
            </w:r>
          </w:p>
        </w:tc>
        <w:tc>
          <w:tcPr>
            <w:tcW w:w="2537" w:type="dxa"/>
          </w:tcPr>
          <w:p w:rsidR="002137B6" w:rsidRDefault="002137B6" w:rsidP="006D2D4A">
            <w:pPr>
              <w:pStyle w:val="1"/>
              <w:shd w:val="clear" w:color="auto" w:fill="auto"/>
              <w:spacing w:line="288" w:lineRule="exact"/>
              <w:jc w:val="center"/>
            </w:pPr>
            <w:r>
              <w:rPr>
                <w:rStyle w:val="115pt"/>
              </w:rPr>
              <w:t xml:space="preserve">предприятия связи, </w:t>
            </w:r>
            <w:r>
              <w:t xml:space="preserve">расположенные на территории </w:t>
            </w:r>
            <w:r w:rsidR="006D2D4A">
              <w:t>МО п. Ханымей</w:t>
            </w:r>
          </w:p>
        </w:tc>
        <w:tc>
          <w:tcPr>
            <w:tcW w:w="1808" w:type="dxa"/>
          </w:tcPr>
          <w:p w:rsidR="002137B6" w:rsidRDefault="002137B6" w:rsidP="002137B6">
            <w:pPr>
              <w:pStyle w:val="1"/>
              <w:shd w:val="clear" w:color="auto" w:fill="auto"/>
              <w:spacing w:line="288" w:lineRule="exact"/>
              <w:jc w:val="center"/>
            </w:pPr>
            <w:r>
              <w:rPr>
                <w:rStyle w:val="115pt"/>
              </w:rPr>
              <w:t xml:space="preserve">в течение </w:t>
            </w:r>
            <w:r>
              <w:t>пожароопасного сезона</w:t>
            </w:r>
          </w:p>
        </w:tc>
      </w:tr>
      <w:tr w:rsidR="002137B6" w:rsidTr="002137B6">
        <w:tc>
          <w:tcPr>
            <w:tcW w:w="761" w:type="dxa"/>
          </w:tcPr>
          <w:p w:rsidR="002137B6" w:rsidRDefault="002137B6" w:rsidP="002137B6">
            <w:pPr>
              <w:pStyle w:val="1"/>
              <w:shd w:val="clear" w:color="auto" w:fill="auto"/>
              <w:spacing w:line="240" w:lineRule="auto"/>
              <w:ind w:right="160"/>
            </w:pPr>
            <w:r>
              <w:t>1.6</w:t>
            </w:r>
          </w:p>
        </w:tc>
        <w:tc>
          <w:tcPr>
            <w:tcW w:w="5316" w:type="dxa"/>
          </w:tcPr>
          <w:p w:rsidR="002137B6" w:rsidRDefault="002137B6" w:rsidP="006D2D4A">
            <w:pPr>
              <w:pStyle w:val="1"/>
              <w:shd w:val="clear" w:color="auto" w:fill="auto"/>
              <w:spacing w:line="278" w:lineRule="exact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пожарной безопасностью </w:t>
            </w:r>
            <w:r w:rsidR="006D2D4A">
              <w:t>МО п. Ханымей</w:t>
            </w:r>
            <w:r>
              <w:t>, а также за объектами жизнеобеспечения, расположенными в лесных массивах или в непосредственной близости от них</w:t>
            </w:r>
          </w:p>
        </w:tc>
        <w:tc>
          <w:tcPr>
            <w:tcW w:w="2537" w:type="dxa"/>
          </w:tcPr>
          <w:p w:rsidR="002137B6" w:rsidRDefault="006D2D4A" w:rsidP="006D2D4A">
            <w:pPr>
              <w:pStyle w:val="1"/>
              <w:shd w:val="clear" w:color="auto" w:fill="auto"/>
              <w:spacing w:line="278" w:lineRule="exact"/>
              <w:jc w:val="center"/>
            </w:pPr>
            <w:r>
              <w:t>Администрация МО            п. Ханымей, ПЧ по охране п. Ханымей, специалист по делам ГО и ЧС</w:t>
            </w:r>
          </w:p>
        </w:tc>
        <w:tc>
          <w:tcPr>
            <w:tcW w:w="1808" w:type="dxa"/>
          </w:tcPr>
          <w:p w:rsidR="002137B6" w:rsidRDefault="002137B6" w:rsidP="00CE2340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 30.04.201</w:t>
            </w:r>
            <w:r w:rsidR="00CE2340">
              <w:t>6</w:t>
            </w:r>
          </w:p>
        </w:tc>
      </w:tr>
      <w:tr w:rsidR="006D2D4A" w:rsidTr="002137B6">
        <w:tc>
          <w:tcPr>
            <w:tcW w:w="761" w:type="dxa"/>
          </w:tcPr>
          <w:p w:rsidR="006D2D4A" w:rsidRDefault="006D2D4A" w:rsidP="002137B6">
            <w:pPr>
              <w:pStyle w:val="1"/>
              <w:shd w:val="clear" w:color="auto" w:fill="auto"/>
              <w:spacing w:line="240" w:lineRule="auto"/>
              <w:ind w:right="160"/>
            </w:pPr>
            <w:r>
              <w:lastRenderedPageBreak/>
              <w:t>1.7</w:t>
            </w:r>
          </w:p>
        </w:tc>
        <w:tc>
          <w:tcPr>
            <w:tcW w:w="5316" w:type="dxa"/>
          </w:tcPr>
          <w:p w:rsidR="006D2D4A" w:rsidRDefault="006D2D4A" w:rsidP="00A10DFC">
            <w:pPr>
              <w:pStyle w:val="1"/>
              <w:shd w:val="clear" w:color="auto" w:fill="auto"/>
              <w:spacing w:line="283" w:lineRule="exact"/>
              <w:jc w:val="both"/>
            </w:pPr>
            <w:r>
              <w:t>Корректировка планов действий по предупреждению и ликвидации чрезвычайных ситуаций природного и техногенного характера в части предупреждения и ликвидации чрезвычайных ситуаций, обусловленных природными пожарами на территории МО                          п. Ханымей</w:t>
            </w:r>
          </w:p>
        </w:tc>
        <w:tc>
          <w:tcPr>
            <w:tcW w:w="2537" w:type="dxa"/>
          </w:tcPr>
          <w:p w:rsidR="006D2D4A" w:rsidRDefault="006D2D4A" w:rsidP="006D2D4A">
            <w:pPr>
              <w:pStyle w:val="1"/>
              <w:shd w:val="clear" w:color="auto" w:fill="auto"/>
              <w:spacing w:line="283" w:lineRule="exact"/>
              <w:jc w:val="center"/>
            </w:pPr>
            <w:r>
              <w:t>Администрация МО п. Ханымей, КЧС и ОПБ МО п. Ханымей</w:t>
            </w:r>
            <w:proofErr w:type="gramStart"/>
            <w:r>
              <w:t xml:space="preserve"> ,</w:t>
            </w:r>
            <w:proofErr w:type="gramEnd"/>
            <w:r>
              <w:t xml:space="preserve">  специалист по делам ГО и ЧС </w:t>
            </w:r>
          </w:p>
        </w:tc>
        <w:tc>
          <w:tcPr>
            <w:tcW w:w="1808" w:type="dxa"/>
          </w:tcPr>
          <w:p w:rsidR="006D2D4A" w:rsidRDefault="006D2D4A" w:rsidP="00CE2340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до 25.04.201</w:t>
            </w:r>
            <w:r w:rsidR="00CE2340">
              <w:t>6</w:t>
            </w:r>
          </w:p>
        </w:tc>
      </w:tr>
      <w:tr w:rsidR="006D2D4A" w:rsidTr="002137B6">
        <w:tc>
          <w:tcPr>
            <w:tcW w:w="761" w:type="dxa"/>
          </w:tcPr>
          <w:p w:rsidR="006D2D4A" w:rsidRDefault="006D2D4A" w:rsidP="002137B6">
            <w:pPr>
              <w:pStyle w:val="1"/>
              <w:shd w:val="clear" w:color="auto" w:fill="auto"/>
              <w:spacing w:line="240" w:lineRule="auto"/>
              <w:ind w:right="160"/>
            </w:pPr>
            <w:r>
              <w:t>1.8</w:t>
            </w:r>
          </w:p>
        </w:tc>
        <w:tc>
          <w:tcPr>
            <w:tcW w:w="5316" w:type="dxa"/>
          </w:tcPr>
          <w:p w:rsidR="006D2D4A" w:rsidRDefault="006D2D4A" w:rsidP="00A10DFC">
            <w:pPr>
              <w:pStyle w:val="1"/>
              <w:shd w:val="clear" w:color="auto" w:fill="auto"/>
              <w:spacing w:line="288" w:lineRule="exact"/>
              <w:jc w:val="both"/>
            </w:pPr>
            <w:r>
              <w:t>Проведение комплекса мероприятий по подготовке населения к экстренной эвакуации в безопасные районы и их временному размещению</w:t>
            </w:r>
          </w:p>
        </w:tc>
        <w:tc>
          <w:tcPr>
            <w:tcW w:w="2537" w:type="dxa"/>
          </w:tcPr>
          <w:p w:rsidR="006D2D4A" w:rsidRDefault="006D2D4A" w:rsidP="006D2D4A">
            <w:pPr>
              <w:pStyle w:val="1"/>
              <w:shd w:val="clear" w:color="auto" w:fill="auto"/>
              <w:spacing w:line="283" w:lineRule="exact"/>
              <w:jc w:val="center"/>
            </w:pPr>
            <w:r>
              <w:t>КЧС и ОПБ МО п. Ханымей, специалист по делам ГО и ЧС Администрации п. Ханымей</w:t>
            </w:r>
          </w:p>
        </w:tc>
        <w:tc>
          <w:tcPr>
            <w:tcW w:w="1808" w:type="dxa"/>
          </w:tcPr>
          <w:p w:rsidR="006D2D4A" w:rsidRDefault="006D2D4A" w:rsidP="00CE2340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до 01.05.201</w:t>
            </w:r>
            <w:r w:rsidR="00CE2340">
              <w:t>6</w:t>
            </w:r>
          </w:p>
        </w:tc>
      </w:tr>
      <w:tr w:rsidR="006D2D4A" w:rsidTr="002137B6">
        <w:tc>
          <w:tcPr>
            <w:tcW w:w="761" w:type="dxa"/>
          </w:tcPr>
          <w:p w:rsidR="006D2D4A" w:rsidRDefault="006D2D4A" w:rsidP="002137B6">
            <w:pPr>
              <w:pStyle w:val="1"/>
              <w:shd w:val="clear" w:color="auto" w:fill="auto"/>
              <w:spacing w:line="240" w:lineRule="auto"/>
              <w:ind w:right="160"/>
            </w:pPr>
            <w:r>
              <w:t>1.9</w:t>
            </w:r>
          </w:p>
        </w:tc>
        <w:tc>
          <w:tcPr>
            <w:tcW w:w="5316" w:type="dxa"/>
          </w:tcPr>
          <w:p w:rsidR="006D2D4A" w:rsidRDefault="006D2D4A" w:rsidP="006D2D4A">
            <w:pPr>
              <w:pStyle w:val="1"/>
              <w:shd w:val="clear" w:color="auto" w:fill="auto"/>
              <w:spacing w:line="288" w:lineRule="exact"/>
              <w:jc w:val="both"/>
            </w:pPr>
            <w:r>
              <w:t>Выполнение профилактических противопожарных мероприятий в поселке Ханымей и на объектах жизнеобеспечения  попадающих в зону пожарной опасности</w:t>
            </w:r>
          </w:p>
        </w:tc>
        <w:tc>
          <w:tcPr>
            <w:tcW w:w="2537" w:type="dxa"/>
          </w:tcPr>
          <w:p w:rsidR="006D2D4A" w:rsidRDefault="006D2D4A" w:rsidP="006D2D4A">
            <w:pPr>
              <w:pStyle w:val="1"/>
              <w:shd w:val="clear" w:color="auto" w:fill="auto"/>
              <w:spacing w:line="288" w:lineRule="exact"/>
              <w:jc w:val="center"/>
            </w:pPr>
            <w:r>
              <w:t>Администрация МО п. Ханымей, руководители управляющих организаций жилищного фонда в п. Ханымей</w:t>
            </w:r>
          </w:p>
        </w:tc>
        <w:tc>
          <w:tcPr>
            <w:tcW w:w="1808" w:type="dxa"/>
          </w:tcPr>
          <w:p w:rsidR="006D2D4A" w:rsidRDefault="006D2D4A" w:rsidP="00CE2340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до 01.06.201</w:t>
            </w:r>
            <w:r w:rsidR="00CE2340">
              <w:t>6</w:t>
            </w:r>
          </w:p>
        </w:tc>
      </w:tr>
      <w:tr w:rsidR="006D2D4A" w:rsidTr="002137B6">
        <w:tc>
          <w:tcPr>
            <w:tcW w:w="761" w:type="dxa"/>
          </w:tcPr>
          <w:p w:rsidR="006D2D4A" w:rsidRDefault="006D2D4A" w:rsidP="002137B6">
            <w:pPr>
              <w:pStyle w:val="1"/>
              <w:shd w:val="clear" w:color="auto" w:fill="auto"/>
              <w:spacing w:line="240" w:lineRule="auto"/>
              <w:ind w:right="160"/>
            </w:pPr>
            <w:r>
              <w:t>1.10</w:t>
            </w:r>
          </w:p>
        </w:tc>
        <w:tc>
          <w:tcPr>
            <w:tcW w:w="5316" w:type="dxa"/>
          </w:tcPr>
          <w:p w:rsidR="006D2D4A" w:rsidRDefault="006D2D4A" w:rsidP="00A10DFC">
            <w:pPr>
              <w:pStyle w:val="1"/>
              <w:shd w:val="clear" w:color="auto" w:fill="auto"/>
              <w:spacing w:line="283" w:lineRule="exact"/>
            </w:pPr>
            <w:r>
              <w:t xml:space="preserve">Приведение в готовность ранцевых огнетушителей, пожарных </w:t>
            </w:r>
            <w:proofErr w:type="spellStart"/>
            <w:r>
              <w:t>мотопомп</w:t>
            </w:r>
            <w:proofErr w:type="spellEnd"/>
            <w:r>
              <w:t>, пожарно-технического оборудования и снаряжения</w:t>
            </w:r>
          </w:p>
        </w:tc>
        <w:tc>
          <w:tcPr>
            <w:tcW w:w="2537" w:type="dxa"/>
          </w:tcPr>
          <w:p w:rsidR="006D2D4A" w:rsidRDefault="00184EA9" w:rsidP="00A10DFC">
            <w:pPr>
              <w:pStyle w:val="1"/>
              <w:shd w:val="clear" w:color="auto" w:fill="auto"/>
              <w:spacing w:line="283" w:lineRule="exact"/>
              <w:jc w:val="center"/>
            </w:pPr>
            <w:r>
              <w:t xml:space="preserve">Администрация МО п. Ханымей, ОУ ДПД </w:t>
            </w:r>
            <w:r w:rsidR="006D2D4A">
              <w:t xml:space="preserve"> </w:t>
            </w:r>
            <w:proofErr w:type="spellStart"/>
            <w:r w:rsidR="006D2D4A">
              <w:t>Пуровского</w:t>
            </w:r>
            <w:proofErr w:type="spellEnd"/>
            <w:r w:rsidR="006D2D4A">
              <w:t xml:space="preserve"> района</w:t>
            </w:r>
            <w:r>
              <w:t xml:space="preserve"> в п. Ханымей</w:t>
            </w:r>
            <w:r w:rsidR="006D2D4A">
              <w:t>, руководители организаций</w:t>
            </w:r>
            <w:r w:rsidR="00CE2340">
              <w:t xml:space="preserve"> </w:t>
            </w:r>
            <w:r>
              <w:t>АО «Ямалкоммунэнерго» в Пуровском районе «Тепло» и «Электро» филиалов в п. Ханымей</w:t>
            </w:r>
          </w:p>
        </w:tc>
        <w:tc>
          <w:tcPr>
            <w:tcW w:w="1808" w:type="dxa"/>
          </w:tcPr>
          <w:p w:rsidR="006D2D4A" w:rsidRDefault="006D2D4A" w:rsidP="00CE2340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15.05.201</w:t>
            </w:r>
            <w:r w:rsidR="00CE2340">
              <w:t>6</w:t>
            </w:r>
          </w:p>
        </w:tc>
      </w:tr>
      <w:tr w:rsidR="00184EA9" w:rsidTr="002137B6">
        <w:tc>
          <w:tcPr>
            <w:tcW w:w="761" w:type="dxa"/>
          </w:tcPr>
          <w:p w:rsidR="00184EA9" w:rsidRDefault="00184EA9" w:rsidP="002137B6">
            <w:pPr>
              <w:pStyle w:val="1"/>
              <w:shd w:val="clear" w:color="auto" w:fill="auto"/>
              <w:spacing w:line="240" w:lineRule="auto"/>
            </w:pPr>
            <w:r>
              <w:t>1.11</w:t>
            </w:r>
          </w:p>
        </w:tc>
        <w:tc>
          <w:tcPr>
            <w:tcW w:w="5316" w:type="dxa"/>
          </w:tcPr>
          <w:p w:rsidR="00184EA9" w:rsidRDefault="00184EA9" w:rsidP="00A10DFC">
            <w:pPr>
              <w:pStyle w:val="1"/>
              <w:shd w:val="clear" w:color="auto" w:fill="auto"/>
              <w:spacing w:line="283" w:lineRule="exact"/>
            </w:pPr>
            <w:r>
              <w:t xml:space="preserve">Проведение проверки наличия </w:t>
            </w:r>
            <w:proofErr w:type="spellStart"/>
            <w:r>
              <w:t>пожарн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технического вооружения подразделения ОУ ДПД </w:t>
            </w:r>
            <w:proofErr w:type="spellStart"/>
            <w:r>
              <w:t>Пуровского</w:t>
            </w:r>
            <w:proofErr w:type="spellEnd"/>
            <w:r>
              <w:t xml:space="preserve"> района в п. Ханымей,</w:t>
            </w:r>
          </w:p>
          <w:p w:rsidR="00184EA9" w:rsidRDefault="00184EA9" w:rsidP="00A10DFC">
            <w:pPr>
              <w:pStyle w:val="1"/>
              <w:shd w:val="clear" w:color="auto" w:fill="auto"/>
              <w:spacing w:line="283" w:lineRule="exact"/>
            </w:pPr>
            <w:r>
              <w:t xml:space="preserve">организация обучения членов добровольных пожарных дружин правилам тушения пожаров с использованием пожарных </w:t>
            </w:r>
            <w:proofErr w:type="spellStart"/>
            <w:r>
              <w:t>мотопомп</w:t>
            </w:r>
            <w:proofErr w:type="spellEnd"/>
            <w:r>
              <w:t xml:space="preserve"> с забором воды из открытых водоёмов и других противопожарных источников</w:t>
            </w:r>
          </w:p>
        </w:tc>
        <w:tc>
          <w:tcPr>
            <w:tcW w:w="2537" w:type="dxa"/>
          </w:tcPr>
          <w:p w:rsidR="00CE2340" w:rsidRDefault="00184EA9" w:rsidP="00A10DFC">
            <w:pPr>
              <w:pStyle w:val="1"/>
              <w:shd w:val="clear" w:color="auto" w:fill="auto"/>
              <w:spacing w:line="283" w:lineRule="exact"/>
              <w:jc w:val="center"/>
            </w:pPr>
            <w:r>
              <w:t xml:space="preserve">Администрация МО п. Ханымей, специалист по ГО и ЧС, ПЧ по охране п. Ханымей,   ОУ "Добровольная пожарная дружина </w:t>
            </w:r>
            <w:proofErr w:type="spellStart"/>
            <w:r>
              <w:t>Пуровского</w:t>
            </w:r>
            <w:proofErr w:type="spellEnd"/>
            <w:r>
              <w:t xml:space="preserve"> района"</w:t>
            </w:r>
          </w:p>
          <w:p w:rsidR="00184EA9" w:rsidRDefault="00184EA9" w:rsidP="00CE2340">
            <w:pPr>
              <w:pStyle w:val="1"/>
              <w:shd w:val="clear" w:color="auto" w:fill="auto"/>
              <w:spacing w:line="283" w:lineRule="exact"/>
              <w:jc w:val="center"/>
            </w:pPr>
            <w:r>
              <w:t xml:space="preserve"> в п. Ханымей </w:t>
            </w:r>
          </w:p>
        </w:tc>
        <w:tc>
          <w:tcPr>
            <w:tcW w:w="1808" w:type="dxa"/>
          </w:tcPr>
          <w:p w:rsidR="00184EA9" w:rsidRDefault="00184EA9" w:rsidP="00CE2340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до 01.06.201</w:t>
            </w:r>
            <w:r w:rsidR="00CE2340">
              <w:t>6</w:t>
            </w:r>
          </w:p>
        </w:tc>
      </w:tr>
      <w:tr w:rsidR="002137B6" w:rsidTr="00E62121">
        <w:tc>
          <w:tcPr>
            <w:tcW w:w="10422" w:type="dxa"/>
            <w:gridSpan w:val="4"/>
          </w:tcPr>
          <w:p w:rsidR="002137B6" w:rsidRPr="002137B6" w:rsidRDefault="002137B6" w:rsidP="002137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6">
              <w:rPr>
                <w:rFonts w:ascii="Times New Roman" w:eastAsia="Calibri" w:hAnsi="Times New Roman" w:cs="Times New Roman"/>
                <w:sz w:val="24"/>
                <w:szCs w:val="24"/>
              </w:rPr>
              <w:t>2. Мероприятия по предупреждению распространения природных пожаров</w:t>
            </w:r>
          </w:p>
        </w:tc>
      </w:tr>
      <w:tr w:rsidR="002137B6" w:rsidTr="002137B6">
        <w:tc>
          <w:tcPr>
            <w:tcW w:w="761" w:type="dxa"/>
          </w:tcPr>
          <w:p w:rsidR="002137B6" w:rsidRDefault="002137B6" w:rsidP="002137B6">
            <w:pPr>
              <w:pStyle w:val="1"/>
              <w:shd w:val="clear" w:color="auto" w:fill="auto"/>
              <w:spacing w:line="240" w:lineRule="auto"/>
            </w:pPr>
            <w:r>
              <w:t>2.1</w:t>
            </w:r>
          </w:p>
        </w:tc>
        <w:tc>
          <w:tcPr>
            <w:tcW w:w="5316" w:type="dxa"/>
          </w:tcPr>
          <w:p w:rsidR="002137B6" w:rsidRDefault="002137B6" w:rsidP="008339CF">
            <w:pPr>
              <w:pStyle w:val="1"/>
              <w:shd w:val="clear" w:color="auto" w:fill="auto"/>
              <w:spacing w:line="288" w:lineRule="exact"/>
            </w:pPr>
            <w:r>
              <w:t>Устройство противопожарн</w:t>
            </w:r>
            <w:r w:rsidR="008339CF">
              <w:t xml:space="preserve">ого </w:t>
            </w:r>
            <w:r>
              <w:t xml:space="preserve"> разрыв</w:t>
            </w:r>
            <w:r w:rsidR="008339CF">
              <w:t>а</w:t>
            </w:r>
            <w:r>
              <w:t>,  в соответствии с действующим законодательством</w:t>
            </w:r>
            <w:r w:rsidR="008339CF">
              <w:t xml:space="preserve"> в микрорайоне МПС п. Ханымей</w:t>
            </w:r>
          </w:p>
        </w:tc>
        <w:tc>
          <w:tcPr>
            <w:tcW w:w="2537" w:type="dxa"/>
          </w:tcPr>
          <w:p w:rsidR="008339CF" w:rsidRDefault="008339CF" w:rsidP="002137B6">
            <w:pPr>
              <w:pStyle w:val="1"/>
              <w:shd w:val="clear" w:color="auto" w:fill="auto"/>
              <w:spacing w:line="283" w:lineRule="exact"/>
              <w:jc w:val="center"/>
            </w:pPr>
            <w:r>
              <w:t xml:space="preserve">Администрация МО п. Ханымей, специалист по делам ГО и ЧС, </w:t>
            </w:r>
            <w:r w:rsidR="00E53C8B">
              <w:t xml:space="preserve">       </w:t>
            </w:r>
            <w:r>
              <w:t>ООО МК «Омега»</w:t>
            </w:r>
          </w:p>
        </w:tc>
        <w:tc>
          <w:tcPr>
            <w:tcW w:w="1808" w:type="dxa"/>
          </w:tcPr>
          <w:p w:rsidR="002137B6" w:rsidRDefault="002137B6" w:rsidP="002137B6">
            <w:pPr>
              <w:pStyle w:val="1"/>
              <w:shd w:val="clear" w:color="auto" w:fill="auto"/>
              <w:spacing w:line="240" w:lineRule="auto"/>
              <w:jc w:val="center"/>
            </w:pPr>
            <w:r>
              <w:t>июнь-июль</w:t>
            </w:r>
          </w:p>
        </w:tc>
      </w:tr>
      <w:tr w:rsidR="002137B6" w:rsidTr="002137B6">
        <w:tc>
          <w:tcPr>
            <w:tcW w:w="761" w:type="dxa"/>
          </w:tcPr>
          <w:p w:rsidR="002137B6" w:rsidRDefault="002137B6" w:rsidP="002137B6">
            <w:pPr>
              <w:pStyle w:val="1"/>
              <w:shd w:val="clear" w:color="auto" w:fill="auto"/>
              <w:spacing w:line="240" w:lineRule="auto"/>
            </w:pPr>
            <w:r>
              <w:t>2.2</w:t>
            </w:r>
          </w:p>
        </w:tc>
        <w:tc>
          <w:tcPr>
            <w:tcW w:w="5316" w:type="dxa"/>
          </w:tcPr>
          <w:p w:rsidR="002137B6" w:rsidRDefault="002137B6" w:rsidP="002137B6">
            <w:pPr>
              <w:pStyle w:val="1"/>
              <w:shd w:val="clear" w:color="auto" w:fill="auto"/>
              <w:spacing w:line="283" w:lineRule="exact"/>
            </w:pPr>
            <w:r>
              <w:t>Уход за обустроенными противопожарными разрывами, барьерами (своевременная очистка от горючих материалов, мусора, сухой травы и т.п.)</w:t>
            </w:r>
          </w:p>
        </w:tc>
        <w:tc>
          <w:tcPr>
            <w:tcW w:w="2537" w:type="dxa"/>
          </w:tcPr>
          <w:p w:rsidR="00CE2340" w:rsidRDefault="00E53C8B" w:rsidP="00E53C8B">
            <w:pPr>
              <w:pStyle w:val="1"/>
              <w:shd w:val="clear" w:color="auto" w:fill="auto"/>
              <w:spacing w:line="283" w:lineRule="exact"/>
              <w:jc w:val="center"/>
            </w:pPr>
            <w:r>
              <w:t xml:space="preserve">Администрация </w:t>
            </w:r>
          </w:p>
          <w:p w:rsidR="002137B6" w:rsidRDefault="00E53C8B" w:rsidP="00E53C8B">
            <w:pPr>
              <w:pStyle w:val="1"/>
              <w:shd w:val="clear" w:color="auto" w:fill="auto"/>
              <w:spacing w:line="283" w:lineRule="exact"/>
              <w:jc w:val="center"/>
            </w:pPr>
            <w:r>
              <w:t>МО п. Ханымей,                     ООО МК «Омега»</w:t>
            </w:r>
          </w:p>
        </w:tc>
        <w:tc>
          <w:tcPr>
            <w:tcW w:w="1808" w:type="dxa"/>
          </w:tcPr>
          <w:p w:rsidR="002137B6" w:rsidRDefault="002137B6" w:rsidP="002137B6">
            <w:pPr>
              <w:pStyle w:val="1"/>
              <w:shd w:val="clear" w:color="auto" w:fill="auto"/>
              <w:spacing w:line="240" w:lineRule="auto"/>
              <w:jc w:val="center"/>
            </w:pPr>
            <w:r>
              <w:t>июнь-август</w:t>
            </w:r>
          </w:p>
        </w:tc>
      </w:tr>
      <w:tr w:rsidR="002137B6" w:rsidTr="002137B6">
        <w:tc>
          <w:tcPr>
            <w:tcW w:w="761" w:type="dxa"/>
          </w:tcPr>
          <w:p w:rsidR="002137B6" w:rsidRDefault="002137B6" w:rsidP="002137B6">
            <w:pPr>
              <w:pStyle w:val="1"/>
              <w:shd w:val="clear" w:color="auto" w:fill="auto"/>
              <w:spacing w:line="240" w:lineRule="auto"/>
            </w:pPr>
            <w:r>
              <w:t>2.3</w:t>
            </w:r>
          </w:p>
        </w:tc>
        <w:tc>
          <w:tcPr>
            <w:tcW w:w="5316" w:type="dxa"/>
          </w:tcPr>
          <w:p w:rsidR="002137B6" w:rsidRDefault="002137B6" w:rsidP="002137B6">
            <w:pPr>
              <w:pStyle w:val="1"/>
              <w:shd w:val="clear" w:color="auto" w:fill="auto"/>
              <w:spacing w:line="278" w:lineRule="exact"/>
            </w:pPr>
            <w:r>
              <w:t>В случае возникновения повышенной (4 и 5 классов) пожарной опасности в лесах введение на территории муниципального образования особого противопожарного режима</w:t>
            </w:r>
          </w:p>
        </w:tc>
        <w:tc>
          <w:tcPr>
            <w:tcW w:w="2537" w:type="dxa"/>
          </w:tcPr>
          <w:p w:rsidR="002137B6" w:rsidRDefault="002137B6" w:rsidP="002137B6">
            <w:pPr>
              <w:pStyle w:val="1"/>
              <w:shd w:val="clear" w:color="auto" w:fill="auto"/>
              <w:spacing w:line="283" w:lineRule="exact"/>
              <w:jc w:val="center"/>
            </w:pPr>
            <w:r>
              <w:t>комиссия по предупреждению и ликвидации чрезвычайных ситуаций и обеспечению</w:t>
            </w:r>
          </w:p>
          <w:p w:rsidR="00E53C8B" w:rsidRDefault="002137B6" w:rsidP="00E53C8B">
            <w:pPr>
              <w:pStyle w:val="1"/>
              <w:shd w:val="clear" w:color="auto" w:fill="auto"/>
              <w:spacing w:line="283" w:lineRule="exact"/>
              <w:jc w:val="center"/>
            </w:pPr>
            <w:r>
              <w:t xml:space="preserve">пожарной безопасности </w:t>
            </w:r>
          </w:p>
          <w:p w:rsidR="002137B6" w:rsidRDefault="00E53C8B" w:rsidP="00E53C8B">
            <w:pPr>
              <w:pStyle w:val="1"/>
              <w:shd w:val="clear" w:color="auto" w:fill="auto"/>
              <w:spacing w:line="283" w:lineRule="exact"/>
              <w:jc w:val="center"/>
            </w:pPr>
            <w:r>
              <w:t>МО п. Ханымей</w:t>
            </w:r>
          </w:p>
        </w:tc>
        <w:tc>
          <w:tcPr>
            <w:tcW w:w="1808" w:type="dxa"/>
          </w:tcPr>
          <w:p w:rsidR="002137B6" w:rsidRDefault="002137B6" w:rsidP="002137B6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в</w:t>
            </w:r>
          </w:p>
          <w:p w:rsidR="002137B6" w:rsidRDefault="002137B6" w:rsidP="002137B6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пожароопасный период</w:t>
            </w:r>
          </w:p>
        </w:tc>
      </w:tr>
      <w:tr w:rsidR="002137B6" w:rsidTr="002137B6">
        <w:tc>
          <w:tcPr>
            <w:tcW w:w="761" w:type="dxa"/>
          </w:tcPr>
          <w:p w:rsidR="002137B6" w:rsidRPr="002137B6" w:rsidRDefault="002137B6" w:rsidP="00213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16" w:type="dxa"/>
          </w:tcPr>
          <w:p w:rsidR="002137B6" w:rsidRDefault="002137B6" w:rsidP="002137B6">
            <w:pPr>
              <w:pStyle w:val="1"/>
              <w:shd w:val="clear" w:color="auto" w:fill="auto"/>
              <w:spacing w:line="288" w:lineRule="exact"/>
              <w:jc w:val="both"/>
            </w:pPr>
            <w:r>
              <w:t xml:space="preserve">В случае возникновения повышенной (4 и 5классов) пожарной опасности организация работы волонтеров из числа населения и добровольных пожарных по </w:t>
            </w:r>
            <w:r>
              <w:lastRenderedPageBreak/>
              <w:t>патрулированию мест отдыха граждан, расположенных в лесных массивах, примыкающих к населённым пунктам</w:t>
            </w:r>
          </w:p>
        </w:tc>
        <w:tc>
          <w:tcPr>
            <w:tcW w:w="2537" w:type="dxa"/>
          </w:tcPr>
          <w:p w:rsidR="002137B6" w:rsidRDefault="00E53C8B" w:rsidP="00E53C8B">
            <w:pPr>
              <w:pStyle w:val="1"/>
              <w:shd w:val="clear" w:color="auto" w:fill="auto"/>
              <w:spacing w:line="288" w:lineRule="exact"/>
              <w:jc w:val="center"/>
            </w:pPr>
            <w:r>
              <w:lastRenderedPageBreak/>
              <w:t xml:space="preserve">Администрация МО               п. Ханымей, Специалист по ГО и ЧС </w:t>
            </w:r>
            <w:r>
              <w:lastRenderedPageBreak/>
              <w:t xml:space="preserve">МО  п. Ханымей, ПЧ по охране п. Ханымей, </w:t>
            </w:r>
            <w:r w:rsidR="0012121F">
              <w:t xml:space="preserve">              </w:t>
            </w:r>
            <w:r>
              <w:t>ПП по п. Ханымей</w:t>
            </w:r>
          </w:p>
        </w:tc>
        <w:tc>
          <w:tcPr>
            <w:tcW w:w="1808" w:type="dxa"/>
          </w:tcPr>
          <w:p w:rsidR="002137B6" w:rsidRDefault="00E53C8B" w:rsidP="00E53C8B">
            <w:pPr>
              <w:pStyle w:val="1"/>
              <w:shd w:val="clear" w:color="auto" w:fill="auto"/>
              <w:spacing w:line="288" w:lineRule="exact"/>
              <w:ind w:left="-109"/>
              <w:jc w:val="center"/>
            </w:pPr>
            <w:r>
              <w:lastRenderedPageBreak/>
              <w:t>в</w:t>
            </w:r>
            <w:r w:rsidR="002137B6">
              <w:t xml:space="preserve"> пожароопасный период</w:t>
            </w:r>
          </w:p>
        </w:tc>
      </w:tr>
      <w:tr w:rsidR="00EF119A" w:rsidTr="001A14B6">
        <w:tc>
          <w:tcPr>
            <w:tcW w:w="10422" w:type="dxa"/>
            <w:gridSpan w:val="4"/>
          </w:tcPr>
          <w:p w:rsidR="00EF119A" w:rsidRPr="00EF119A" w:rsidRDefault="00EF119A" w:rsidP="00EF11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Организационно-технические мероприятия</w:t>
            </w:r>
          </w:p>
        </w:tc>
      </w:tr>
      <w:tr w:rsidR="00EF119A" w:rsidTr="002137B6">
        <w:tc>
          <w:tcPr>
            <w:tcW w:w="761" w:type="dxa"/>
          </w:tcPr>
          <w:p w:rsidR="00EF119A" w:rsidRDefault="00EF119A" w:rsidP="00EF119A">
            <w:pPr>
              <w:pStyle w:val="1"/>
              <w:shd w:val="clear" w:color="auto" w:fill="auto"/>
              <w:spacing w:line="240" w:lineRule="auto"/>
              <w:ind w:right="180"/>
            </w:pPr>
            <w:r>
              <w:t>3.1</w:t>
            </w:r>
          </w:p>
        </w:tc>
        <w:tc>
          <w:tcPr>
            <w:tcW w:w="5316" w:type="dxa"/>
          </w:tcPr>
          <w:p w:rsidR="00EF119A" w:rsidRDefault="00EF119A" w:rsidP="00E53C8B">
            <w:pPr>
              <w:pStyle w:val="1"/>
              <w:shd w:val="clear" w:color="auto" w:fill="auto"/>
              <w:spacing w:line="278" w:lineRule="exact"/>
              <w:jc w:val="both"/>
            </w:pPr>
            <w:r>
              <w:t>Проведение заседаний комиссии по предупреждению и ликвидации чрезвычайных ситуаций и обеспечению пожарной безопасности о готовности к пожароопасному сезону 2014 года. Рассмотрение хода подготовки к пожароопасному сезону, согласование взаимодействия всех заинтересованных структур в случае угрозы или возникновения чрезвычайной ситуации</w:t>
            </w:r>
          </w:p>
        </w:tc>
        <w:tc>
          <w:tcPr>
            <w:tcW w:w="2537" w:type="dxa"/>
          </w:tcPr>
          <w:p w:rsidR="00EF119A" w:rsidRDefault="00E53C8B" w:rsidP="00E53C8B">
            <w:pPr>
              <w:pStyle w:val="1"/>
              <w:shd w:val="clear" w:color="auto" w:fill="auto"/>
              <w:spacing w:line="283" w:lineRule="exact"/>
            </w:pPr>
            <w:r>
              <w:t xml:space="preserve">Специалист </w:t>
            </w:r>
            <w:r w:rsidR="00EF119A">
              <w:t xml:space="preserve"> по делам ГО и ЧС Администрации </w:t>
            </w:r>
            <w:r>
              <w:t xml:space="preserve"> МО</w:t>
            </w:r>
            <w:r w:rsidR="006A3BB3">
              <w:t xml:space="preserve">              </w:t>
            </w:r>
            <w:r>
              <w:t xml:space="preserve"> п. Ханымей</w:t>
            </w:r>
            <w:r w:rsidR="00EF119A">
              <w:t>,</w:t>
            </w:r>
          </w:p>
          <w:p w:rsidR="00EF119A" w:rsidRDefault="00EF119A" w:rsidP="00EF119A">
            <w:pPr>
              <w:pStyle w:val="1"/>
              <w:shd w:val="clear" w:color="auto" w:fill="auto"/>
              <w:spacing w:line="283" w:lineRule="exact"/>
              <w:jc w:val="center"/>
            </w:pPr>
            <w:r>
              <w:t>отдел Ноябрьско</w:t>
            </w:r>
            <w:r w:rsidR="00E53C8B">
              <w:t>го</w:t>
            </w:r>
            <w:r>
              <w:t xml:space="preserve"> лесничеств</w:t>
            </w:r>
            <w:r w:rsidR="00E53C8B">
              <w:t>а</w:t>
            </w:r>
            <w:r>
              <w:t>, филиал ГКУ "</w:t>
            </w:r>
            <w:proofErr w:type="spellStart"/>
            <w:r>
              <w:t>Ямалспас</w:t>
            </w:r>
            <w:proofErr w:type="spellEnd"/>
            <w:r>
              <w:t>", отдел</w:t>
            </w:r>
          </w:p>
          <w:p w:rsidR="00EF119A" w:rsidRDefault="00EF119A" w:rsidP="00EF119A">
            <w:pPr>
              <w:pStyle w:val="1"/>
              <w:shd w:val="clear" w:color="auto" w:fill="auto"/>
              <w:spacing w:line="283" w:lineRule="exact"/>
              <w:jc w:val="center"/>
            </w:pPr>
            <w:r>
              <w:t>надзорной деятельности по Пуровскому району УНДГУМЧС России по ЯНАО</w:t>
            </w:r>
          </w:p>
        </w:tc>
        <w:tc>
          <w:tcPr>
            <w:tcW w:w="1808" w:type="dxa"/>
          </w:tcPr>
          <w:p w:rsidR="00EF119A" w:rsidRDefault="00EF119A" w:rsidP="00CE2340">
            <w:pPr>
              <w:pStyle w:val="1"/>
              <w:shd w:val="clear" w:color="auto" w:fill="auto"/>
              <w:spacing w:line="283" w:lineRule="exact"/>
              <w:jc w:val="center"/>
            </w:pPr>
            <w:r>
              <w:t>с 01.05.201</w:t>
            </w:r>
            <w:r w:rsidR="00CE2340">
              <w:t>6</w:t>
            </w:r>
            <w:r>
              <w:t xml:space="preserve"> по 15.09.201</w:t>
            </w:r>
            <w:r w:rsidR="00CE2340">
              <w:t>6</w:t>
            </w:r>
          </w:p>
        </w:tc>
      </w:tr>
      <w:tr w:rsidR="00EF119A" w:rsidTr="002137B6">
        <w:tc>
          <w:tcPr>
            <w:tcW w:w="761" w:type="dxa"/>
          </w:tcPr>
          <w:p w:rsidR="00EF119A" w:rsidRDefault="00EF119A" w:rsidP="00EF119A">
            <w:pPr>
              <w:pStyle w:val="1"/>
              <w:shd w:val="clear" w:color="auto" w:fill="auto"/>
              <w:spacing w:line="240" w:lineRule="auto"/>
              <w:ind w:right="180"/>
            </w:pPr>
            <w:r>
              <w:t>3.2</w:t>
            </w:r>
          </w:p>
        </w:tc>
        <w:tc>
          <w:tcPr>
            <w:tcW w:w="5316" w:type="dxa"/>
          </w:tcPr>
          <w:p w:rsidR="00EF119A" w:rsidRDefault="006A3BB3" w:rsidP="006A3BB3">
            <w:pPr>
              <w:pStyle w:val="1"/>
              <w:shd w:val="clear" w:color="auto" w:fill="auto"/>
              <w:spacing w:line="283" w:lineRule="exact"/>
              <w:jc w:val="both"/>
            </w:pPr>
            <w:r>
              <w:t>Участие в п</w:t>
            </w:r>
            <w:r w:rsidR="00EF119A">
              <w:t>роведение учений (тренировок) по отработке действий при ликвидации чрезвычайных ситуаций, связанных с природным пожаром угрожающего населенному пункту или объекту экономики с целью проверки готовности привлекаемых сил и средств Администраций муниципальн</w:t>
            </w:r>
            <w:r>
              <w:t>ого</w:t>
            </w:r>
            <w:r w:rsidR="00EF119A">
              <w:t xml:space="preserve"> образовани</w:t>
            </w:r>
            <w:r>
              <w:t>я поселок Ханымей</w:t>
            </w:r>
            <w:r w:rsidR="00EF119A">
              <w:t xml:space="preserve"> и сельских поселений </w:t>
            </w:r>
            <w:proofErr w:type="spellStart"/>
            <w:r w:rsidR="00EF119A">
              <w:t>Пуровского</w:t>
            </w:r>
            <w:proofErr w:type="spellEnd"/>
            <w:r w:rsidR="00EF119A">
              <w:t xml:space="preserve"> района и организаций</w:t>
            </w:r>
          </w:p>
        </w:tc>
        <w:tc>
          <w:tcPr>
            <w:tcW w:w="2537" w:type="dxa"/>
          </w:tcPr>
          <w:p w:rsidR="00EF119A" w:rsidRDefault="00EF119A" w:rsidP="006A3BB3">
            <w:pPr>
              <w:pStyle w:val="1"/>
              <w:shd w:val="clear" w:color="auto" w:fill="auto"/>
              <w:spacing w:line="278" w:lineRule="exact"/>
              <w:jc w:val="center"/>
            </w:pPr>
            <w:r>
              <w:t xml:space="preserve">Управление по делам ГО и ЧС Администрации </w:t>
            </w:r>
            <w:proofErr w:type="spellStart"/>
            <w:r>
              <w:t>Пуровского</w:t>
            </w:r>
            <w:proofErr w:type="spellEnd"/>
            <w:r>
              <w:t xml:space="preserve"> района,</w:t>
            </w:r>
            <w:r w:rsidR="006A3BB3">
              <w:t xml:space="preserve"> специалист по ГО и ЧС</w:t>
            </w:r>
            <w:r>
              <w:t xml:space="preserve"> </w:t>
            </w:r>
            <w:r w:rsidR="006A3BB3">
              <w:t xml:space="preserve">Администрации МО             п. Ханымей, НАСФ МО              п. Ханымей, ПЧ по охране п. Ханымей, ОУ  ДПД </w:t>
            </w:r>
            <w:proofErr w:type="spellStart"/>
            <w:r w:rsidR="006A3BB3">
              <w:t>Пуровского</w:t>
            </w:r>
            <w:proofErr w:type="spellEnd"/>
            <w:r w:rsidR="006A3BB3">
              <w:t xml:space="preserve"> района в                                       п. Ханымей</w:t>
            </w:r>
          </w:p>
        </w:tc>
        <w:tc>
          <w:tcPr>
            <w:tcW w:w="1808" w:type="dxa"/>
          </w:tcPr>
          <w:p w:rsidR="00EF119A" w:rsidRDefault="00EF119A" w:rsidP="00CE2340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до 10.06.201</w:t>
            </w:r>
            <w:r w:rsidR="00CE2340">
              <w:t>6</w:t>
            </w:r>
          </w:p>
        </w:tc>
      </w:tr>
      <w:tr w:rsidR="00EF119A" w:rsidTr="002137B6">
        <w:tc>
          <w:tcPr>
            <w:tcW w:w="761" w:type="dxa"/>
          </w:tcPr>
          <w:p w:rsidR="00EF119A" w:rsidRDefault="00EF119A" w:rsidP="00EF119A">
            <w:pPr>
              <w:pStyle w:val="1"/>
              <w:shd w:val="clear" w:color="auto" w:fill="auto"/>
              <w:spacing w:line="240" w:lineRule="auto"/>
              <w:ind w:right="180"/>
            </w:pPr>
            <w:r>
              <w:t>3.3</w:t>
            </w:r>
          </w:p>
        </w:tc>
        <w:tc>
          <w:tcPr>
            <w:tcW w:w="5316" w:type="dxa"/>
          </w:tcPr>
          <w:p w:rsidR="00EF119A" w:rsidRDefault="00EF119A" w:rsidP="005406AE">
            <w:pPr>
              <w:pStyle w:val="1"/>
              <w:shd w:val="clear" w:color="auto" w:fill="auto"/>
              <w:spacing w:line="278" w:lineRule="exact"/>
              <w:jc w:val="both"/>
            </w:pPr>
            <w:r>
              <w:t xml:space="preserve">Проведение организационных мероприятий по обеспечению работы </w:t>
            </w:r>
            <w:r w:rsidR="005406AE">
              <w:t>поселкового</w:t>
            </w:r>
            <w:r>
              <w:t xml:space="preserve"> оперативного штаба и оперативной группы КЧС и ОПБ </w:t>
            </w:r>
            <w:r w:rsidR="005406AE">
              <w:t>МО п. Ханымей</w:t>
            </w:r>
            <w:r>
              <w:t xml:space="preserve">. В случае угрозы возникновения чрезвычайной ситуации, организация круглосуточного дежурства состава </w:t>
            </w:r>
            <w:r w:rsidR="005406AE">
              <w:t>поселкового</w:t>
            </w:r>
            <w:r>
              <w:t xml:space="preserve"> оперативного штаба по осуществлению мониторинга пожарной обстановки и принятия необходимых мер</w:t>
            </w:r>
          </w:p>
        </w:tc>
        <w:tc>
          <w:tcPr>
            <w:tcW w:w="2537" w:type="dxa"/>
          </w:tcPr>
          <w:p w:rsidR="00EF119A" w:rsidRDefault="005406AE" w:rsidP="00EF119A">
            <w:pPr>
              <w:pStyle w:val="1"/>
              <w:shd w:val="clear" w:color="auto" w:fill="auto"/>
              <w:spacing w:line="283" w:lineRule="exact"/>
              <w:jc w:val="center"/>
            </w:pPr>
            <w:r>
              <w:t xml:space="preserve">Специалист </w:t>
            </w:r>
            <w:r w:rsidR="00EF119A">
              <w:t xml:space="preserve"> по делам ГО и ЧС Администрации</w:t>
            </w:r>
            <w:r>
              <w:t xml:space="preserve"> поселка Ханымей</w:t>
            </w:r>
            <w:r w:rsidR="00EF119A">
              <w:t>,</w:t>
            </w:r>
          </w:p>
          <w:p w:rsidR="00EF119A" w:rsidRDefault="005406AE" w:rsidP="00EF119A">
            <w:pPr>
              <w:pStyle w:val="1"/>
              <w:shd w:val="clear" w:color="auto" w:fill="auto"/>
              <w:spacing w:line="283" w:lineRule="exact"/>
              <w:jc w:val="center"/>
            </w:pPr>
            <w:r>
              <w:t>поселковый</w:t>
            </w:r>
            <w:r w:rsidR="00EF119A">
              <w:t xml:space="preserve"> оперативный штаб</w:t>
            </w:r>
          </w:p>
        </w:tc>
        <w:tc>
          <w:tcPr>
            <w:tcW w:w="1808" w:type="dxa"/>
          </w:tcPr>
          <w:p w:rsidR="00EF119A" w:rsidRDefault="00EF119A" w:rsidP="00CE2340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до 01.06.201</w:t>
            </w:r>
            <w:r w:rsidR="00CE2340">
              <w:t>6</w:t>
            </w:r>
          </w:p>
        </w:tc>
      </w:tr>
      <w:tr w:rsidR="00EF119A" w:rsidTr="002137B6">
        <w:tc>
          <w:tcPr>
            <w:tcW w:w="761" w:type="dxa"/>
          </w:tcPr>
          <w:p w:rsidR="00EF119A" w:rsidRDefault="00EF119A" w:rsidP="00EF119A">
            <w:pPr>
              <w:pStyle w:val="1"/>
              <w:shd w:val="clear" w:color="auto" w:fill="auto"/>
              <w:spacing w:line="240" w:lineRule="auto"/>
              <w:ind w:right="180"/>
            </w:pPr>
            <w:r>
              <w:t>3.4</w:t>
            </w:r>
          </w:p>
        </w:tc>
        <w:tc>
          <w:tcPr>
            <w:tcW w:w="5316" w:type="dxa"/>
          </w:tcPr>
          <w:p w:rsidR="00EF119A" w:rsidRDefault="00EF119A" w:rsidP="005406AE">
            <w:pPr>
              <w:pStyle w:val="1"/>
              <w:shd w:val="clear" w:color="auto" w:fill="auto"/>
              <w:spacing w:line="288" w:lineRule="exact"/>
              <w:jc w:val="both"/>
            </w:pPr>
            <w:r>
              <w:t xml:space="preserve">Разработка планов оповещения жителей </w:t>
            </w:r>
            <w:r w:rsidR="005406AE">
              <w:t>п. Ханымей</w:t>
            </w:r>
            <w:proofErr w:type="gramStart"/>
            <w:r w:rsidR="005406AE">
              <w:t xml:space="preserve"> </w:t>
            </w:r>
            <w:r>
              <w:t>,</w:t>
            </w:r>
            <w:proofErr w:type="gramEnd"/>
            <w:r>
              <w:t xml:space="preserve"> персонала организаций, расположенных в пожароопасной зоне при надвигающейся опасности с использованием средств массовой информации, средств звуковой сигнализации, подвижных (мобильных) средств оповещения</w:t>
            </w:r>
            <w:r w:rsidR="005406AE">
              <w:t>.</w:t>
            </w:r>
          </w:p>
        </w:tc>
        <w:tc>
          <w:tcPr>
            <w:tcW w:w="2537" w:type="dxa"/>
          </w:tcPr>
          <w:p w:rsidR="00EF119A" w:rsidRDefault="005406AE" w:rsidP="00EF119A">
            <w:pPr>
              <w:pStyle w:val="1"/>
              <w:shd w:val="clear" w:color="auto" w:fill="auto"/>
              <w:spacing w:line="288" w:lineRule="exact"/>
              <w:jc w:val="center"/>
            </w:pPr>
            <w:r>
              <w:t>Администрация МО п. Ханымей, специалист по ГО и ЧС</w:t>
            </w:r>
            <w:r w:rsidR="00EF119A">
              <w:t>,</w:t>
            </w:r>
          </w:p>
          <w:p w:rsidR="00EF119A" w:rsidRDefault="00EF119A" w:rsidP="00EF119A">
            <w:pPr>
              <w:pStyle w:val="1"/>
              <w:shd w:val="clear" w:color="auto" w:fill="auto"/>
              <w:spacing w:line="288" w:lineRule="exact"/>
              <w:jc w:val="center"/>
            </w:pPr>
            <w:r>
              <w:t>руководители организаций, СМИ</w:t>
            </w:r>
            <w:r w:rsidR="005406AE">
              <w:t xml:space="preserve"> филиала ПТРК «Луч» в п. Ханымей</w:t>
            </w:r>
          </w:p>
        </w:tc>
        <w:tc>
          <w:tcPr>
            <w:tcW w:w="1808" w:type="dxa"/>
          </w:tcPr>
          <w:p w:rsidR="00EF119A" w:rsidRDefault="00EF119A" w:rsidP="00CE2340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до 01.06.201</w:t>
            </w:r>
            <w:r w:rsidR="00CE2340">
              <w:t>6</w:t>
            </w:r>
          </w:p>
        </w:tc>
      </w:tr>
    </w:tbl>
    <w:p w:rsidR="00B04240" w:rsidRPr="00992970" w:rsidRDefault="00B04240" w:rsidP="00B042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B04240" w:rsidRPr="00992970" w:rsidSect="0099297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E7859"/>
    <w:multiLevelType w:val="multilevel"/>
    <w:tmpl w:val="902ED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2A"/>
    <w:rsid w:val="00002E80"/>
    <w:rsid w:val="000077C4"/>
    <w:rsid w:val="0012121F"/>
    <w:rsid w:val="00184EA9"/>
    <w:rsid w:val="0019514C"/>
    <w:rsid w:val="002137B6"/>
    <w:rsid w:val="002C1602"/>
    <w:rsid w:val="003956D4"/>
    <w:rsid w:val="0052633E"/>
    <w:rsid w:val="005406AE"/>
    <w:rsid w:val="00547861"/>
    <w:rsid w:val="006526F0"/>
    <w:rsid w:val="00680FB3"/>
    <w:rsid w:val="006A3BB3"/>
    <w:rsid w:val="006D1735"/>
    <w:rsid w:val="006D2D4A"/>
    <w:rsid w:val="008339CF"/>
    <w:rsid w:val="008948A3"/>
    <w:rsid w:val="00992970"/>
    <w:rsid w:val="00B04240"/>
    <w:rsid w:val="00BC042A"/>
    <w:rsid w:val="00CE2340"/>
    <w:rsid w:val="00E53C8B"/>
    <w:rsid w:val="00EF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70"/>
    <w:pPr>
      <w:ind w:left="720"/>
      <w:contextualSpacing/>
    </w:pPr>
  </w:style>
  <w:style w:type="table" w:styleId="a4">
    <w:name w:val="Table Grid"/>
    <w:basedOn w:val="a1"/>
    <w:uiPriority w:val="59"/>
    <w:rsid w:val="00B0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5478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478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2137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37B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1pt">
    <w:name w:val="Основной текст (3) + 11 pt"/>
    <w:basedOn w:val="3"/>
    <w:rsid w:val="002137B6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"/>
    <w:basedOn w:val="a5"/>
    <w:rsid w:val="002137B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5"/>
    <w:rsid w:val="002137B6"/>
    <w:rPr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4</cp:revision>
  <dcterms:created xsi:type="dcterms:W3CDTF">2016-04-05T05:56:00Z</dcterms:created>
  <dcterms:modified xsi:type="dcterms:W3CDTF">2016-04-06T06:12:00Z</dcterms:modified>
</cp:coreProperties>
</file>