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3" w:rsidRDefault="00024B53" w:rsidP="00024B53">
      <w:pPr>
        <w:shd w:val="clear" w:color="auto" w:fill="FFFFFF"/>
        <w:ind w:left="6120"/>
        <w:jc w:val="both"/>
        <w:rPr>
          <w:color w:val="000000"/>
          <w:spacing w:val="0"/>
        </w:rPr>
      </w:pPr>
      <w:r>
        <w:rPr>
          <w:color w:val="000000"/>
          <w:spacing w:val="0"/>
        </w:rPr>
        <w:t>Приложение 1</w:t>
      </w:r>
    </w:p>
    <w:p w:rsidR="00024B53" w:rsidRDefault="00024B53" w:rsidP="00024B53">
      <w:pPr>
        <w:shd w:val="clear" w:color="auto" w:fill="FFFFFF"/>
        <w:ind w:left="6120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к решению Собрания депутатов муниципального образования поселок Ханымей </w:t>
      </w:r>
    </w:p>
    <w:p w:rsidR="00024B53" w:rsidRDefault="00024B53" w:rsidP="00024B53">
      <w:pPr>
        <w:shd w:val="clear" w:color="auto" w:fill="FFFFFF"/>
        <w:ind w:left="6120"/>
        <w:jc w:val="both"/>
        <w:rPr>
          <w:spacing w:val="0"/>
        </w:rPr>
      </w:pPr>
      <w:r>
        <w:rPr>
          <w:color w:val="000000"/>
          <w:spacing w:val="0"/>
        </w:rPr>
        <w:t>22 декабря 2008 года № 39</w:t>
      </w: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  <w:r>
        <w:rPr>
          <w:b/>
          <w:bCs/>
          <w:color w:val="000000"/>
          <w:spacing w:val="0"/>
        </w:rPr>
        <w:t>Положение</w:t>
      </w: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о порядке предоставления имущества, находящегося в собственности муниципального образования поселок Ханымей в аренду</w:t>
      </w: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1. Общие положения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1.1. Настоящее Положение о порядке предоставления имущества, находящегося в собственности муниципального образования поселок Ханымей, в аренду (далее - Положение) предусматривает условия предоставления в аренду имущества, находящегося в собственности муниципального образования поселок Ханымей (далее </w:t>
      </w:r>
      <w:r>
        <w:rPr>
          <w:i/>
          <w:iCs/>
          <w:color w:val="000000"/>
          <w:spacing w:val="0"/>
        </w:rPr>
        <w:t xml:space="preserve">- </w:t>
      </w:r>
      <w:r>
        <w:rPr>
          <w:color w:val="000000"/>
          <w:spacing w:val="0"/>
        </w:rPr>
        <w:t>муниципальное имущество).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1.2. Действие настоящего Положения не распространяется на отношения, связанные с земельными, водными и иными природными ресурсами, жилищным фондом, а также средствами бюджета муниципального образования поселок Ханымей.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1.3. В аренду в соответствии с настоящим Положением может быть передано любое муниципальное имущество, учтенное в Реестре муниципальной собственности муниципального образования поселок Ханымей, не задействованное в исполнении муниципальных функций и предоставлении муниципальных услуг.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1.4. Арендаторами муниципального имущества могут выступать юридические лица, а также физические лица, осуществляющие предпринимательскую деятельность без образования юридического лица (далее - лицо).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1.5. Права и обязанности арендодателя муниципального имущества, входящего в состав муниципальной казны муниципального образования поселок Ханымей (далее </w:t>
      </w:r>
      <w:proofErr w:type="gramStart"/>
      <w:r>
        <w:rPr>
          <w:color w:val="000000"/>
          <w:spacing w:val="0"/>
        </w:rPr>
        <w:t>-м</w:t>
      </w:r>
      <w:proofErr w:type="gramEnd"/>
      <w:r>
        <w:rPr>
          <w:color w:val="000000"/>
          <w:spacing w:val="0"/>
        </w:rPr>
        <w:t>униципальная казна), находящегося в оперативном управлении муниципальных учреждений, осуществляет специалист Администрации поселка, уполномоченный осуществлять действия по управлению и распоряжению муниципальным имуществом (далее - орган по управлению муниципальным имуществом).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1.6. Права и обязанности арендодателя в отношении муниципального имущества, находящегося в хозяйственном ведении муниципальных унитарных предприятий, осуществляет соответствующее муниципальное унитарное предприятие в порядке, установленном действующим законодательством и настоящим Положением.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1.7. Предоставление в аренду муниципального имущества, находящегося в хозяйственном ведении муниципальных унитарных предприятий, осуществляется соответствующим балансодержателем с предварительного письменного согласия (в форме приказа) органа по управлению муниципальным имуществом, за исключением случаев, предусмотренных федеральным законодательством.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1.8. Ведение </w:t>
      </w:r>
      <w:proofErr w:type="gramStart"/>
      <w:r>
        <w:rPr>
          <w:color w:val="000000"/>
          <w:spacing w:val="0"/>
        </w:rPr>
        <w:t>реестра договоров аренды объектов муниципального имущества</w:t>
      </w:r>
      <w:proofErr w:type="gramEnd"/>
      <w:r>
        <w:rPr>
          <w:color w:val="000000"/>
          <w:spacing w:val="0"/>
        </w:rPr>
        <w:t xml:space="preserve"> осуществляется органом по управлению муниципальным имуществом, соответствующим муниципальным унитарным предприятием (далее - арендодатели).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1.9. В случаях, предусмотренных законодательством об оценочной деятельности, муниципальное имущество, сдаваемое в аренду, подлежит оценке.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1.10. Порядок предоставления в аренду муниципального имущества, включенного в Перечень имущества, находящегося в собственности муниципального образования поселок Ханымей, предназначенного для предоставления во владение и (или) пользование </w:t>
      </w:r>
      <w:r>
        <w:rPr>
          <w:color w:val="000000"/>
          <w:spacing w:val="0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регулируется настоящим Положением.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1.11. Способами предоставления объектов муниципального имущества в аренду являются: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проведение аукциона на право заключения договора аренды;</w:t>
      </w:r>
    </w:p>
    <w:p w:rsidR="00024B53" w:rsidRDefault="00024B53" w:rsidP="00024B53">
      <w:pPr>
        <w:shd w:val="clear" w:color="auto" w:fill="FFFFFF"/>
        <w:ind w:firstLine="709"/>
        <w:rPr>
          <w:color w:val="000000"/>
          <w:spacing w:val="0"/>
        </w:rPr>
      </w:pPr>
      <w:r>
        <w:rPr>
          <w:color w:val="000000"/>
          <w:spacing w:val="0"/>
        </w:rPr>
        <w:t xml:space="preserve">- 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 (предоставление лицу по заявлению).</w:t>
      </w:r>
    </w:p>
    <w:p w:rsidR="00024B53" w:rsidRDefault="00024B53" w:rsidP="00024B53">
      <w:pPr>
        <w:shd w:val="clear" w:color="auto" w:fill="FFFFFF"/>
        <w:ind w:firstLine="709"/>
        <w:rPr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2. Порядок предоставления муниципального имущества в аренду путем проведения аукциона на право заключения договора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2.1. Аукцион на право заключения договора аренды муниципального имущества </w:t>
      </w:r>
      <w:proofErr w:type="gramStart"/>
      <w:r>
        <w:rPr>
          <w:color w:val="000000"/>
          <w:spacing w:val="0"/>
        </w:rPr>
        <w:t>-с</w:t>
      </w:r>
      <w:proofErr w:type="gramEnd"/>
      <w:r>
        <w:rPr>
          <w:color w:val="000000"/>
          <w:spacing w:val="0"/>
        </w:rPr>
        <w:t>пособ определения лица, при котором договор аренды заключается с лицом, предоставившим при прочих равных условиях наибольшую цену приобретения права заключения договора аренды.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Цена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 xml:space="preserve"> является разовым платежом, перечисляемым в бюджет муниципального образования поселок Ханымей, и не учитывается в счет внесения арендной платы (пени, штрафов) за пользование муниципальным имуществом.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Аукцион является открытым по составу участников.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Предложения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Аукцион, в котором принял участие только один участник, признается несостоявшимся.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Продолжительность приема заявок на участие в аукционе должна быть не менее чем двадцать пять дней.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Задаток для участия в аукционе устанавливается в размере 20 процентов начальной </w:t>
      </w:r>
      <w:proofErr w:type="gramStart"/>
      <w:r>
        <w:rPr>
          <w:color w:val="000000"/>
          <w:spacing w:val="0"/>
        </w:rPr>
        <w:t>цены приобретения права заключения договора</w:t>
      </w:r>
      <w:proofErr w:type="gramEnd"/>
      <w:r>
        <w:rPr>
          <w:color w:val="000000"/>
          <w:spacing w:val="0"/>
        </w:rPr>
        <w:t xml:space="preserve"> аренды, указанной в извещении об аукционе на право заключения договора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Договор о задатке заключается в порядке, предусмотренном статьей 428 Гражданского кодекса Российской Федерации.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Документом, подтверждающим поступление задатка на счет арендодателя, является выписка со счета арендодателя.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Одно лицо имеет право подать только одну заявку, а в случае проведения аукциона при закрытой форме подачи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только одно предложение о цене приобретения права заключения договора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Для решения вопросов, связанных с проведением аукциона на право заключения договоров аренды муниципального имущества, при арендодателе формируется комиссия. Персональный состав и порядок работы комиссии определяются арендодателем.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color w:val="000000"/>
          <w:spacing w:val="0"/>
        </w:rPr>
        <w:t xml:space="preserve">В случае предоставления в аренду муниципального имущества, включенного в Перечень имущества, находящегося в собственности муниципального образования поселок Ханымей,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состав комиссии включается представитель Совета по развитию малого и среднего предпринимательства в </w:t>
      </w:r>
      <w:proofErr w:type="spellStart"/>
      <w:r>
        <w:rPr>
          <w:color w:val="000000"/>
          <w:spacing w:val="0"/>
        </w:rPr>
        <w:t>Пуровском</w:t>
      </w:r>
      <w:proofErr w:type="spellEnd"/>
      <w:r>
        <w:rPr>
          <w:color w:val="000000"/>
          <w:spacing w:val="0"/>
        </w:rPr>
        <w:t xml:space="preserve"> районе Ямало-Ненецкого автономного округа.</w:t>
      </w:r>
      <w:proofErr w:type="gramEnd"/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состав комиссии, создаваемой муниципальными унитарными предприятиями, в обязательном порядке, включается представитель органа по управлению муниципальным имуществом.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>2.2. В случае принятия решения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 арендодатель осуществляет следующие функции: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определяет дату и место проведения аукциона, условия аукциона;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-определяет форму подачи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заключает договор с оценщиком на определение рыночной стоимости муниципального имущества, сдаваемого в аренду;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определяет начальную цену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 xml:space="preserve">. Начальная </w:t>
      </w:r>
      <w:r>
        <w:rPr>
          <w:b/>
          <w:bCs/>
          <w:color w:val="000000"/>
          <w:spacing w:val="0"/>
        </w:rPr>
        <w:t xml:space="preserve">цена </w:t>
      </w:r>
      <w:r>
        <w:rPr>
          <w:color w:val="000000"/>
          <w:spacing w:val="0"/>
        </w:rPr>
        <w:t>устанавливается в размере месячной арендной платы, рассчитанной в соответствии с Методикой расчета арендной платы за пользование имуществом, находящимся в собственности муниципального образования поселок Ханымей;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шаг аукциона;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производит расчет размера годовой суммы арендной платы;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определяет срок заключения договора аренды;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осуществляет публикацию извещения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 в районной газете "Северный луч";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производит прием, регистрацию, анализ и хранение представленных заявок;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готовит протокол комиссии об окончании приема и регистрации заявок;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принимает на специальный счет задатки;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оформляет протокол о результатах аукциона;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в течение пяти рабочих дней </w:t>
      </w:r>
      <w:proofErr w:type="gramStart"/>
      <w:r>
        <w:rPr>
          <w:color w:val="000000"/>
          <w:spacing w:val="0"/>
        </w:rPr>
        <w:t>с даты проведения</w:t>
      </w:r>
      <w:proofErr w:type="gramEnd"/>
      <w:r>
        <w:rPr>
          <w:color w:val="000000"/>
          <w:spacing w:val="0"/>
        </w:rPr>
        <w:t xml:space="preserve"> аукциона возвращает лицам, принявшим участие в аукционе, задатки в случаях, предусмотренных настоящим Порядком;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в течение десяти рабочих дней после дня проведения аукциона, осуществляет публикацию извещения о результатах аукциона в районной газете "Северный луч";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в течение десяти рабочих дней после дня проведения аукциона заключает с лицом, </w:t>
      </w:r>
      <w:proofErr w:type="gramStart"/>
      <w:r>
        <w:rPr>
          <w:color w:val="000000"/>
          <w:spacing w:val="0"/>
        </w:rPr>
        <w:t>выигравшем</w:t>
      </w:r>
      <w:proofErr w:type="gramEnd"/>
      <w:r>
        <w:rPr>
          <w:color w:val="000000"/>
          <w:spacing w:val="0"/>
        </w:rPr>
        <w:t xml:space="preserve"> аукцион, договор аренды.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2.3. Извещение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 должно быть опубликовано арендодателем в районной газете "Северный луч" не менее чем за 30 дней до проведения. Извещение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 должно содержать: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наименование арендодателя, принявшего решение о сдаче муниципального имущества в аренду, реквизиты указанного решения;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-наименование имущества и иные позволяющие его индивидуализировать данные (характеристика имущества);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информацию о критерии выбора победителя;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форму подачи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начальную цену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величину повышения начальной цены ("шаг аукциона") - при открытой форме подачи предложений о цене;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размер годовой суммы арендной платы;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сведения о порядке оформления участия в аукционах;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перечень документов, необходимых для участия в аукционе;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сведения о дате, времени и порядке проведения аукциона;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размер, сроки и порядок внесения задатка, необходимые реквизиты счетов;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условия и сроки платежа, необходимые реквизиты счетов;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-порядок, место, даты начала и окончания подачи заявок (предложений) при закрытой форме подачи заявок;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порядок, место и дату проведения аукциона при открытой форме подачи предложений о цене;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-исчерпывающий перечень представляемых для участия в аукционе документов и требования к их оформлению;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lastRenderedPageBreak/>
        <w:t>- срок заключения договора аренды;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порядок ознакомления с иной информацией, в том числе с актом инвентаризации, условиями договора аренды;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форму заявки на участие в аукционе.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2.4. Изменение условий аукциона возможно в течение 15 дней с момента объявления аукциона посредством опубликования извещения в средствах массовой информации Пуровского района.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2.5. Для участия в аукционе претендент представляет арендодателю (лично или через своего полномочного представителя) в установленный срок: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заявку (установленной формы) на участие в аукционе, содержащую согласие претендента и его обязательства по выполнению условий аукциона (форма заявки утверждается распоряжением арендодателя);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заверенные копии учредительных и правоустанавливающих документов (для юридических лиц и индивидуальных предпринимателей), в том числе: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а) устав (положение) организации;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б) свидетельство о постановке на учет в налоговых органах по месту нахождения организации, индивидуального предпринимателя;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в)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г) паспорт (для индивидуальных предпринимателей);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д) информационное письмо об учете в </w:t>
      </w:r>
      <w:proofErr w:type="spellStart"/>
      <w:r>
        <w:rPr>
          <w:color w:val="000000"/>
          <w:spacing w:val="0"/>
        </w:rPr>
        <w:t>Статрегистре</w:t>
      </w:r>
      <w:proofErr w:type="spellEnd"/>
      <w:r>
        <w:rPr>
          <w:color w:val="000000"/>
          <w:spacing w:val="0"/>
        </w:rPr>
        <w:t xml:space="preserve"> Росстата; е) карточка (паспорт) организации (индивидуального предпринимателя); ж) платежное поручение, подтверждающее перечисление задатка. Заявка и опись представленных документов составляются в 2 экземплярах, один из которых остается у арендодателя, другой - у заявителя.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2.6. Претендент не допускается к участию в аукционе по следующим основаниям: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представленные документы не подтверждают право претендента быть арендатором в соответствии с законодательством Российской Федерации;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-представлены не все документы в соответствии с перечнем, указанным в информационном сообщении (за исключением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на аукционе), или оформление указанных документов не соответствует законодательству Российской Федерации;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-заявка подана лицом, не уполномоченным претендентом на осуществление таких действий;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Перечень оснований отказа претенденту в участии в аукционе является исчерпывающим.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2.7. Заявка с прилагаемыми к ней документами регистрируется арендодателем в журнале приема заявок с присвоением каждой заявке номера и указанием даты и времени подачи документов. На каждом экземпляре заявки арендодателем делается отметка о принятии заявки с указанием ее номера, даты и времени принятия арендодателем.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Арендодатель принимает меры по обеспечению сохранности заявок и прилагаемых к ним документов, в том числе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>2.8. Решения о признании претендентов участниками аукциона оформляется протоколом заседания комиссии.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000000"/>
          <w:spacing w:val="0"/>
        </w:rPr>
        <w:t>позднее</w:t>
      </w:r>
      <w:proofErr w:type="gramEnd"/>
      <w:r>
        <w:rPr>
          <w:color w:val="000000"/>
          <w:spacing w:val="0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Прием заявок начинается с даты, объявленной в информационном сообщении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кциона, осуществляется в течение не менее 25 календарных дней и заканчивается не позднее, чем за один календарный день до даты рассмотрения арендодателем заявок и документов претендентов.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2.10. </w:t>
      </w:r>
      <w:proofErr w:type="gramStart"/>
      <w:r>
        <w:rPr>
          <w:color w:val="000000"/>
          <w:spacing w:val="0"/>
        </w:rPr>
        <w:t>В день подведения итогов аукциона (или в день определения участников аукциона - при подаче предложений о цене приобретения права заключения договора аренды муниципального имущества в открытой форме), указанный в информационном сообщении о проведении аукциона, комиссия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</w:t>
      </w:r>
      <w:proofErr w:type="gramEnd"/>
      <w:r>
        <w:rPr>
          <w:color w:val="000000"/>
          <w:spacing w:val="0"/>
        </w:rPr>
        <w:t xml:space="preserve">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000000"/>
          <w:spacing w:val="0"/>
        </w:rPr>
        <w:t>с даты оформления</w:t>
      </w:r>
      <w:proofErr w:type="gramEnd"/>
      <w:r>
        <w:rPr>
          <w:color w:val="000000"/>
          <w:spacing w:val="0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Претендент приобретает статус участника аукциона с момента оформления арендодателем протокола о признании претендентов участниками аукциона.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2.11. Аукцион с подачей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в закрытой форме проводится в следующем порядке: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в день подачи заявки или в день подведения итогов аукциона участники аукциона представляют арендодателю в запечатанном конверте предложения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>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перед вскрытием конвертов с предложениями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председатель комиссии проверяет их целостность, что фиксируется в протоколе об итогах аукциона;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комиссия рассматривает предложения участников аукциона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>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Предложения, содержащие цену ниже начальной цены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не рассматриваются.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При оглашении предложений помимо участника аукциона, предложение которого рассматривается, могут присутствовать остальные участники аукциона или их </w:t>
      </w:r>
      <w:r>
        <w:rPr>
          <w:color w:val="000000"/>
          <w:spacing w:val="0"/>
        </w:rPr>
        <w:lastRenderedPageBreak/>
        <w:t>представители, имеющие надлежащим образом оформленную доверенность, а также с разрешения арендодателя представители средств массовой информации.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Решение комиссии об определении победителя оформляется протоколом об итогах аукциона, составляемым в двух экземплярах, в котором указывается имя (наименование) победителя аукциона и предложенная им цена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Подписанный членами комиссии протокол об итогах аукциона является документом, удостоверяющим право победителя на заключение договора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2.12. Аукцион с подачей предложений 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в открытой форме проводится в следующем порядке: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аукцион ведет аукционист (назначаемый арендодателем), который обеспечивает порядок при проведении торгов;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участникам аукциона выдаются пронумерованные карточки участника аукциона (далее — карточки);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аукцион начинается с объявления аукционистом об открыт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после открытия аукциона аукционистом оглашаются наименование имущества, основные его характеристики, начальная цена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и "шаг аукциона".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"Шаг аукциона" устанавливается арендодателем в фиксированной сумме, составляющей не более 5 процентов начальной </w:t>
      </w:r>
      <w:proofErr w:type="gramStart"/>
      <w:r>
        <w:rPr>
          <w:color w:val="000000"/>
          <w:spacing w:val="0"/>
        </w:rPr>
        <w:t>цены 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и не изменяется в течение всего аукциона;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после оглашения аукционистом начальной цены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участникам аукциона предлагается заявить эту цену путем поднятия карточек;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color w:val="000000"/>
          <w:spacing w:val="0"/>
        </w:rPr>
        <w:t>заявляется</w:t>
      </w:r>
      <w:proofErr w:type="gramEnd"/>
      <w:r>
        <w:rPr>
          <w:color w:val="000000"/>
          <w:spacing w:val="0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color w:val="000000"/>
          <w:spacing w:val="0"/>
        </w:rPr>
        <w:t>заявляется</w:t>
      </w:r>
      <w:proofErr w:type="gramEnd"/>
      <w:r>
        <w:rPr>
          <w:color w:val="000000"/>
          <w:spacing w:val="0"/>
        </w:rPr>
        <w:t xml:space="preserve"> участниками аукциона путем поднятия карточек и ее оглашения;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>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по завершен</w:t>
      </w:r>
      <w:proofErr w:type="gramStart"/>
      <w:r>
        <w:rPr>
          <w:color w:val="000000"/>
          <w:spacing w:val="0"/>
        </w:rPr>
        <w:t>ии ау</w:t>
      </w:r>
      <w:proofErr w:type="gramEnd"/>
      <w:r>
        <w:rPr>
          <w:color w:val="000000"/>
          <w:spacing w:val="0"/>
        </w:rPr>
        <w:t>кциона аукционист объявляет о цене приобретении права заключения договора аренды муниципального имущества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 xml:space="preserve">- цена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</w:t>
      </w:r>
      <w:proofErr w:type="gramEnd"/>
      <w:r>
        <w:rPr>
          <w:color w:val="000000"/>
          <w:spacing w:val="0"/>
        </w:rPr>
        <w:t xml:space="preserve"> имущества, предложенная победителем аукциона, заносится в протокол об итогах аукциона, составляемый в двух экземплярах.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Если при проведении аукциона арендодателем проводились фотографирование, ауди</w:t>
      </w:r>
      <w:proofErr w:type="gramStart"/>
      <w:r>
        <w:rPr>
          <w:color w:val="000000"/>
          <w:spacing w:val="0"/>
        </w:rPr>
        <w:t>о-</w:t>
      </w:r>
      <w:proofErr w:type="gramEnd"/>
      <w:r>
        <w:rPr>
          <w:color w:val="000000"/>
          <w:spacing w:val="0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color w:val="000000"/>
          <w:spacing w:val="0"/>
        </w:rPr>
        <w:t>о-</w:t>
      </w:r>
      <w:proofErr w:type="gramEnd"/>
      <w:r>
        <w:rPr>
          <w:color w:val="000000"/>
          <w:spacing w:val="0"/>
        </w:rPr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 и аукционистом;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задаток возвращается участникам аукциона, за исключением его победителя, в течение 5 дней со дня подведения итогов аукциона;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- если после троекратного объявления начальной </w:t>
      </w:r>
      <w:proofErr w:type="gramStart"/>
      <w:r>
        <w:rPr>
          <w:color w:val="000000"/>
          <w:spacing w:val="0"/>
        </w:rPr>
        <w:t>цены 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 xml:space="preserve"> ни один из участников аукциона не поднял карточку, аукцион признается несостоявшимся.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случае признания аукциона несостоявшимся арендодатель в тот же день составляет соответствующий протокол, подписываемый им, членами комиссии, а также аукционистом.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Протокол об итогах аукциона, подписанный аукционистом и членами комиссии, является документом, удостоверяющим право победителя на заключение договора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2.13. Победителем аукциона признается участник аукциона, который по заключению комиссии предложил наибольшую цену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случае, когда при закрытой форме подачи предложений, двумя или более участниками аукциона представлены идентичные предложения, победителем аукциона признается участник аукциона, чья заявка принята и зарегистрирована ранее других.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2.14. При уклонении или отказе победителя аукциона от заключения договора аренды муниципального имущества, в десятидневный срок с момента получения проекта договора аренды, результаты аукциона аннулируются арендодателем.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2.15. Информационное сообщение об итогах аукциона публикуется в районной газете "Северный луч", в месячный срок с момента проведения аукциона.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Обязательному опубликованию подлежит следующая информация: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наименование имущества и иные позволяющие его индивидуализировать сведения (характеристика имущества);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цена </w:t>
      </w:r>
      <w:proofErr w:type="gramStart"/>
      <w:r>
        <w:rPr>
          <w:color w:val="000000"/>
          <w:spacing w:val="0"/>
        </w:rPr>
        <w:t>приобретения права заключения договора аренды муниципального имущества</w:t>
      </w:r>
      <w:proofErr w:type="gramEnd"/>
      <w:r>
        <w:rPr>
          <w:color w:val="000000"/>
          <w:spacing w:val="0"/>
        </w:rPr>
        <w:t>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-имя (наименование) победителя.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2.16. По результатам аукциона арендодатель и победитель аукциона заключают в соответствии с законодательством Российской Федерации и настоящим Положением договор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2.17. Задаток, внесенный арендатором на счет арендодателя, засчитывается в оплату арендной платы.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Победитель аукциона при уклонении от подписания договора аренды утрачивает внесенный задаток. Указанная сумма подлежит перечислению в бюджет муниципального образования поселок Ханымей.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2.18. Победитель аукциона в десятидневный срок со дня получения проекта договора аренды перечисляет в бюджет муниципального образования поселок Ханымей единовременным платежом заявленное предложение (цену </w:t>
      </w:r>
      <w:proofErr w:type="gramStart"/>
      <w:r>
        <w:rPr>
          <w:color w:val="000000"/>
          <w:spacing w:val="0"/>
        </w:rPr>
        <w:t>приобретения права заключения договора аренды</w:t>
      </w:r>
      <w:proofErr w:type="gramEnd"/>
      <w:r>
        <w:rPr>
          <w:color w:val="000000"/>
          <w:spacing w:val="0"/>
        </w:rPr>
        <w:t>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В случае неуплаты победителем аукциона в десятидневный срок со дня получения проекта договора аренды в бюджет муниципального образования поселок Ханымей цены </w:t>
      </w:r>
      <w:r>
        <w:rPr>
          <w:color w:val="000000"/>
          <w:spacing w:val="0"/>
        </w:rPr>
        <w:lastRenderedPageBreak/>
        <w:t>приобретения права заключения договора аренды, результаты аукциона аннулируются арендодателем.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2.19. Участникам аукциона, не ставшим победителями аукциона, внесенные задатки возвращаются в пятидневный срок </w:t>
      </w:r>
      <w:proofErr w:type="gramStart"/>
      <w:r>
        <w:rPr>
          <w:color w:val="000000"/>
          <w:spacing w:val="0"/>
        </w:rPr>
        <w:t>с даты проведения</w:t>
      </w:r>
      <w:proofErr w:type="gramEnd"/>
      <w:r>
        <w:rPr>
          <w:color w:val="000000"/>
          <w:spacing w:val="0"/>
        </w:rPr>
        <w:t xml:space="preserve"> аукциона.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2.20. Аукцион, проведенный с нарушением требований гражданского законодательства и настоящего Положения, может быть признан судом недействительным по иску заинтересованного лица.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2.21. В случае если по истечении срока представления заявок, заявок на участие в аукционе не зарегистрировано, комиссия объявляет аукцион несостоявшимся и принимает решение о продлении срока приема заявок и переносе на тот же срок даты проведения аукциона, но не более чем на 45 дней.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При этом на основании решения комиссии в средствах массовой информации публикуется соответствующее извещение с указанием новой даты проведения аукциона.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2.22. В случае если на момент окончания срока приема заявок, заявок на участие в повторном аукционе не зарегистрировано, то по решению комиссии муниципальное имущество снимается с аукциона. Предоставление в аренду указанного муниципального имущества осуществляется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основе).</w:t>
      </w:r>
    </w:p>
    <w:p w:rsidR="00024B53" w:rsidRDefault="00024B53" w:rsidP="00024B53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 xml:space="preserve">3. Порядок предоставления муниципального имущества в аренду по заявлению (на </w:t>
      </w:r>
      <w:proofErr w:type="spellStart"/>
      <w:r>
        <w:rPr>
          <w:b/>
          <w:bCs/>
          <w:color w:val="000000"/>
          <w:spacing w:val="0"/>
        </w:rPr>
        <w:t>бесконкурсной</w:t>
      </w:r>
      <w:proofErr w:type="spellEnd"/>
      <w:r>
        <w:rPr>
          <w:b/>
          <w:bCs/>
          <w:color w:val="000000"/>
          <w:spacing w:val="0"/>
        </w:rPr>
        <w:t xml:space="preserve"> основе)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3.1. Без проведения аукционов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 заключаются на новый срок договоры аренды муниципального имущества, заключенные до 01 июля 2008 года с субъектами малого и среднего предпринимательства, за исключением субъектов малого и среднего предпринимательства: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являющихся участниками соглашений о разделе продукции;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- </w:t>
      </w:r>
      <w:proofErr w:type="gramStart"/>
      <w:r>
        <w:rPr>
          <w:color w:val="000000"/>
          <w:spacing w:val="0"/>
        </w:rPr>
        <w:t>осуществляющих</w:t>
      </w:r>
      <w:proofErr w:type="gramEnd"/>
      <w:r>
        <w:rPr>
          <w:color w:val="000000"/>
          <w:spacing w:val="0"/>
        </w:rPr>
        <w:t xml:space="preserve"> предпринимательскую деятельность в сфере игорного бизнеса;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-являющихся субъектами предпринимательской деятельности, осуществляющими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При этом заключение указанных в настоящем пункте договоров аренды возможно на срок не более чем до 01 июля 2010 года.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3.2. Без проведения аукционов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 заключаются договоры аренды муниципального имущества на срок не более чем 30 (тридцать) календарных дней в течение шести последовательных календарных месяцев.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3.3. Предоставление в аренду муниципального имущества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 в порядке предоставления муниципальной помощи осуществляется с предварительного письменного согласия антимонопольного органа за исключением случаев, предусмотренных федеральным законодательством.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Предоставление в аренду объектов муниципального имущества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 в порядке предоставления муниципальной помощи осуществляется, в случаях: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>- обеспечения жизнедеятельности населения в районах Крайнего Севера и приравненных к ним местностях;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проведения фундаментальных научных исследований;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защиты окружающей среды;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развития культуры и сохранения культурного наследия;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производства сельскохозяйственной продукции;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поддержки субъектов малого предпринимательства, осуществляющих приоритетные виды деятельности;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социального обслуживания населения;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социальной поддержки безработных граждан и содействия занятости населения.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3.4. В аренду по заявлению (на </w:t>
      </w:r>
      <w:proofErr w:type="spellStart"/>
      <w:r>
        <w:rPr>
          <w:color w:val="000000"/>
          <w:spacing w:val="0"/>
        </w:rPr>
        <w:t>бесконкурсной</w:t>
      </w:r>
      <w:proofErr w:type="spellEnd"/>
      <w:r>
        <w:rPr>
          <w:color w:val="000000"/>
          <w:spacing w:val="0"/>
        </w:rPr>
        <w:t xml:space="preserve"> основе) передаются объекты, снятые с аукциона, в случае, указанном в пункте 2.22 настоящего Порядка.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3.5. Заявление должно содержать следующие сведения о заявителе: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полное наименование заявителя с указанием организационно-правовой формы (фамилия, имя, отчество, паспортные данные), юридический адрес заявителя, его фактическое местонахождение (для направления корреспонденции);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виды деятельности заявителя;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предполагаемое целевое использование муниципального имущества заявителем.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3.6. К заявлению должны прилагаться заверенные копии документов, подтверждающие сведения о заявителе, определенные действующим антимонопольным законодательством.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3.7. Арендодатель рассматривает заявление с представленными документами, принимает и направляет в адрес заявителя решение в срок, не превышающий одного месяца со дня получения ходатайства и документов. В случаях, установленных действующим законодательством, когда требуется получение согласия антимонопольного органа, указанный срок увеличивается на срок, необходимый для получения согласия антимонопольного органа.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3.8. По результатам рассмотрения представленных заявления и документов, при условии соответствия (либо несоответствия) их требованиям настоящего Порядка, действующего законодательства арендодателем принимается одно из следующих решений: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color w:val="000000"/>
          <w:spacing w:val="0"/>
        </w:rPr>
        <w:t>- о предоставлении объекта муниципального имущества в аренду, в том числе в случаях, установленных действующим законодательством, при условии дачи антимонопольным органом согласия на предоставление муниципальной помощи;</w:t>
      </w:r>
      <w:proofErr w:type="gramEnd"/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об отказе в предоставлении объекта муниципального имущества в аренду, в том числе в случаях, установленных действующим законодательством, при отказе антимонопольного органа от дачи согласия на предоставление муниципальной помощи.</w:t>
      </w:r>
    </w:p>
    <w:p w:rsidR="00024B53" w:rsidRDefault="00024B53" w:rsidP="00024B53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При принятии решения о предоставлении объекта муниципального имущества в аренду в адрес заявителя направляется проект договора аренды, при принятии решения об отказе в предоставлении объекта муниципального имущества в аренду - мотивированный письменный отказ.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4. Процедура оформления договора аренды (дополнительного соглашения)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4,1. Подготовленные арендодателем экземпляры проекта договора аренды или дополнительного соглашения к договору аренды муниципального имущества (далее </w:t>
      </w:r>
      <w:proofErr w:type="gramStart"/>
      <w:r>
        <w:rPr>
          <w:color w:val="000000"/>
          <w:spacing w:val="0"/>
        </w:rPr>
        <w:t>-д</w:t>
      </w:r>
      <w:proofErr w:type="gramEnd"/>
      <w:r>
        <w:rPr>
          <w:color w:val="000000"/>
          <w:spacing w:val="0"/>
        </w:rPr>
        <w:t>оговор (дополнительное соглашение)) направляются лицу, выигравшему аукцион, или заявителю (арендатору) для рассмотрения и подписания.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В случае </w:t>
      </w:r>
      <w:proofErr w:type="spellStart"/>
      <w:r>
        <w:rPr>
          <w:color w:val="000000"/>
          <w:spacing w:val="0"/>
        </w:rPr>
        <w:t>неподписания</w:t>
      </w:r>
      <w:proofErr w:type="spellEnd"/>
      <w:r>
        <w:rPr>
          <w:color w:val="000000"/>
          <w:spacing w:val="0"/>
        </w:rPr>
        <w:t xml:space="preserve"> лицом, выигравшим аукцион, или заявителем (арендатором) экземпляров проекта договора (дополнительного соглашения) в течение 10 (десяти) дней с момента получения проекта, при отсутствии вины других сторон, участвующих в заключени</w:t>
      </w:r>
      <w:proofErr w:type="gramStart"/>
      <w:r>
        <w:rPr>
          <w:color w:val="000000"/>
          <w:spacing w:val="0"/>
        </w:rPr>
        <w:t>и</w:t>
      </w:r>
      <w:proofErr w:type="gramEnd"/>
      <w:r>
        <w:rPr>
          <w:color w:val="000000"/>
          <w:spacing w:val="0"/>
        </w:rPr>
        <w:t xml:space="preserve"> (причастных к заключению) договора (дополнительного </w:t>
      </w:r>
      <w:r>
        <w:rPr>
          <w:color w:val="000000"/>
          <w:spacing w:val="0"/>
        </w:rPr>
        <w:lastRenderedPageBreak/>
        <w:t>соглашения), договор (дополнительное соглашение) считается незаключенным, а заявление - аннулированным.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proofErr w:type="gramStart"/>
      <w:r>
        <w:rPr>
          <w:color w:val="000000"/>
          <w:spacing w:val="0"/>
        </w:rPr>
        <w:t>После подписания проекта договора (дополнительного соглашения) лицо, выигравшее аукцион, или заявитель (далее - арендатор) направляет проект договора (дополнительного соглашения) арендодателю для подписания.</w:t>
      </w:r>
      <w:proofErr w:type="gramEnd"/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Проект договора (дополнительного соглашения) должен быть собственноручно подписан уполномоченным лицом арендатора, скреплен печатью и возвращен арендодателю.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течение 5 (пяти) дней с момента получения арендодателем подписанного арендатором проекта договора (дополнительного соглашения) проект договора (дополнительного соглашения) подписывается уполномоченным лицом арендодателя, скрепляется печатью и после регистрации арендодателем его экземпляры выдаются (направляются) арендатору.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Арендодатель осуществляет регистрацию договоров аренды (дополнительных соглашений).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В случаях, предусмотренных действующим законодательством, договоры аренды, дополнительные соглашения к ним подлежат государственной регистрации.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При заключении договоров аренды муниципальными унитарными предприятиями копия договора аренды предоставляется в орган по управлению муниципальным имуществом в течение трех рабочих дней.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4.2. По окончании срока действия договора, а также при досрочном его расторжении арендатор должен провести сверку платежей с арендодателем на дату окончания договора и передать муниципальное имущество в течение 3 календарных дней арендодателю в исправном состоянии с учетом естественного износа и произведенными неотделимыми улучшениями арендованного муниципального имущества по акту приема-передачи.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4.3. Заключенный договор аренды объектов муниципального имущества, является основанием </w:t>
      </w:r>
      <w:proofErr w:type="gramStart"/>
      <w:r>
        <w:rPr>
          <w:color w:val="000000"/>
          <w:spacing w:val="0"/>
        </w:rPr>
        <w:t>для</w:t>
      </w:r>
      <w:proofErr w:type="gramEnd"/>
      <w:r>
        <w:rPr>
          <w:color w:val="000000"/>
          <w:spacing w:val="0"/>
        </w:rPr>
        <w:t>: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заключения арендатором договоров на оказание коммунальных и эксплуатационных услуг;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заключения арендатором договора на право пользования соответствующим земельным участком;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заключения арендатором договора страхования арендованного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4.4. Арендатор обязан в течение десяти дней с момента подписания договора аренды заключить договоры на оказание коммунальных и эксплуатационных услуг.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4.5. Договор аренды с момента прекращения его действия хранится у арендодателя постоянно.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  <w:r>
        <w:rPr>
          <w:b/>
          <w:bCs/>
          <w:color w:val="000000"/>
          <w:spacing w:val="0"/>
        </w:rPr>
        <w:t>5. Арендная плата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5.1. Размер арендной платы за переданное в аренду муниципальное имущество устанавливается арендодателем в соответствии с утвержденной Методикой расчета арендной платы за пользование имуществом, находящимся в собственности муниципального образования поселок Ханымей.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Арендная плата за пользование муниципальным имуществом, находящимся в муниципальной казне муниципального образования поселок Ханымей и оперативном управлении муниципальных учреждений, в полном объеме подлежит перечислению в бюджет муниципального образования поселок Ханымей.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Арендная плата за пользование муниципальным имуществом, находящимся в хозяйственном ведении муниципальных унитарных предприятий, подлежит перечислению на счет предприятий.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Арендная плата по договорам аренды объектов муниципального имущества устанавливается в виде периодичных платежей в денежном выражении.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>5.2. Сумма налога на добавленную стоимость исчисляется исходя из суммы арендной платы, рассчитанной в соответствии с Методикой расчета арендной платы за пользование имуществом, находящимся в собственности муниципального образования поселок Ханымей, и ставки налога на добавленную стоимость, в соответствии с налоговым законодательством.</w:t>
      </w: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  <w:r>
        <w:rPr>
          <w:color w:val="000000"/>
          <w:spacing w:val="0"/>
        </w:rPr>
        <w:t>5.3. Сумма неустойки (пени) и штрафов, начисленных по заключенным договорам аренды, внесенная арендатором в добровольном порядке, средства, взысканные в результате исполнения решения судов, также в полном объеме перечисляются в бюджет поселок Ханымей</w:t>
      </w:r>
      <w:r>
        <w:rPr>
          <w:b/>
          <w:bCs/>
          <w:color w:val="000000"/>
          <w:spacing w:val="0"/>
        </w:rPr>
        <w:t xml:space="preserve"> </w:t>
      </w: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b/>
          <w:bCs/>
          <w:color w:val="000000"/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 xml:space="preserve">6. </w:t>
      </w:r>
      <w:proofErr w:type="gramStart"/>
      <w:r>
        <w:rPr>
          <w:b/>
          <w:bCs/>
          <w:color w:val="000000"/>
          <w:spacing w:val="0"/>
        </w:rPr>
        <w:t>Контроль за</w:t>
      </w:r>
      <w:proofErr w:type="gramEnd"/>
      <w:r>
        <w:rPr>
          <w:b/>
          <w:bCs/>
          <w:color w:val="000000"/>
          <w:spacing w:val="0"/>
        </w:rPr>
        <w:t xml:space="preserve"> исполнением договоров аренды.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 xml:space="preserve">6.1. Арендодатель осуществляет контроль </w:t>
      </w:r>
      <w:proofErr w:type="gramStart"/>
      <w:r>
        <w:rPr>
          <w:color w:val="000000"/>
          <w:spacing w:val="0"/>
        </w:rPr>
        <w:t>за</w:t>
      </w:r>
      <w:proofErr w:type="gramEnd"/>
      <w:r>
        <w:rPr>
          <w:color w:val="000000"/>
          <w:spacing w:val="0"/>
        </w:rPr>
        <w:t>: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использованием сданного в аренду муниципального имущества по назначению;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- своевременностью и полнотой поступления арендных платежей за пользование муниципальным имуществом;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  <w:r>
        <w:rPr>
          <w:color w:val="000000"/>
          <w:spacing w:val="0"/>
        </w:rPr>
        <w:t>- выполнением иных условий договоров аренды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6.2. Арендодатель вправе проверять использование арендованных объектов муниципального имущества в соответствии с целью использования, указанной в договоре аренды. При установлении </w:t>
      </w:r>
      <w:proofErr w:type="gramStart"/>
      <w:r>
        <w:rPr>
          <w:color w:val="000000"/>
          <w:spacing w:val="0"/>
        </w:rPr>
        <w:t>факта нарушения целевого использования арендованного объекта муниципального имущества</w:t>
      </w:r>
      <w:proofErr w:type="gramEnd"/>
      <w:r>
        <w:rPr>
          <w:color w:val="000000"/>
          <w:spacing w:val="0"/>
        </w:rPr>
        <w:t xml:space="preserve"> арендодатель имеет право обратиться в суд о досрочном расторжении договора аренды.</w:t>
      </w:r>
    </w:p>
    <w:p w:rsidR="00024B53" w:rsidRDefault="00024B53" w:rsidP="00024B53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Проверки целевого использования объектов муниципального имущества проводятся комиссией. Результаты проверок оформляются актами проверок.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7. Предоставление муниципального имущества,</w:t>
      </w: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proofErr w:type="gramStart"/>
      <w:r>
        <w:rPr>
          <w:b/>
          <w:bCs/>
          <w:color w:val="000000"/>
          <w:spacing w:val="0"/>
        </w:rPr>
        <w:t>относящегося</w:t>
      </w:r>
      <w:proofErr w:type="gramEnd"/>
      <w:r>
        <w:rPr>
          <w:b/>
          <w:bCs/>
          <w:color w:val="000000"/>
          <w:spacing w:val="0"/>
        </w:rPr>
        <w:t xml:space="preserve"> к недвижимому имуществу, в субаренду.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7.1. С целью </w:t>
      </w:r>
      <w:proofErr w:type="gramStart"/>
      <w:r>
        <w:rPr>
          <w:color w:val="000000"/>
          <w:spacing w:val="0"/>
        </w:rPr>
        <w:t>повышения эффективности использования объектов муниципального имущества</w:t>
      </w:r>
      <w:proofErr w:type="gramEnd"/>
      <w:r>
        <w:rPr>
          <w:color w:val="000000"/>
          <w:spacing w:val="0"/>
        </w:rPr>
        <w:t xml:space="preserve"> арендатор вправе сдавать в субаренду часть арендованного муниципального имущества с письменного согласования арендодателя.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 xml:space="preserve">Арендодатель дает разрешение </w:t>
      </w:r>
      <w:proofErr w:type="gramStart"/>
      <w:r>
        <w:rPr>
          <w:color w:val="000000"/>
          <w:spacing w:val="0"/>
        </w:rPr>
        <w:t>на сдачу объектов муниципального имущества в субаренду при отсутствии у арендатора задолженности по арендной плате</w:t>
      </w:r>
      <w:proofErr w:type="gramEnd"/>
      <w:r>
        <w:rPr>
          <w:color w:val="000000"/>
          <w:spacing w:val="0"/>
        </w:rPr>
        <w:t>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7.2. Расчет арендной платы по договору субаренды осуществляется согласно Методике расчета арендной платы за пользование имуществом, находящимся в собственности муниципального образования поселок Ханымей.</w:t>
      </w:r>
    </w:p>
    <w:p w:rsidR="00024B53" w:rsidRDefault="00024B53" w:rsidP="00024B53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7.3. Срок предоставления объектов муниципального имущества в субаренду не должен превышать срока действия основного договора аренды.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8. Страхование муниципального имущества, передаваемого в аренду.</w:t>
      </w:r>
    </w:p>
    <w:p w:rsidR="00024B53" w:rsidRDefault="00024B53" w:rsidP="00024B53">
      <w:pPr>
        <w:shd w:val="clear" w:color="auto" w:fill="FFFFFF"/>
        <w:ind w:firstLine="709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8.1. В целях сохранения муниципального имущества, переданного в аренду, и гарантии возмещения убытков от возможных аварий систем коммуникаций, пожаров, катастроф, а также причинения вреда третьими лицами (кражи, хищения) муниципальное имущество, переданное в аренду, подлежит страхованию.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Муниципальное имущество должно быть застраховано на сумму не ниже действительной страховой стоимости, определенной в соответствии с законодательством о страховании.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lastRenderedPageBreak/>
        <w:t>8.2. Страхователем муниципального имущества, переданного в аренду, выступает арендатор, который заключает договор страхования на основании договора аренды. Страхование осуществляется арендатором за счет собственных средств.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Арендатор в двухмесячный срок с момента заключения договора аренды представляет арендодателю документы, подтверждающие страхование муниципального имущества.</w:t>
      </w:r>
    </w:p>
    <w:p w:rsidR="00024B53" w:rsidRDefault="00024B53" w:rsidP="00024B53">
      <w:pPr>
        <w:shd w:val="clear" w:color="auto" w:fill="FFFFFF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</w:rPr>
        <w:t>8.3. Срок действия договора страхования не должен быть меньше срока действия договора аренды.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center"/>
        <w:rPr>
          <w:b/>
          <w:bCs/>
          <w:color w:val="000000"/>
          <w:spacing w:val="0"/>
        </w:rPr>
      </w:pPr>
      <w:r>
        <w:rPr>
          <w:b/>
          <w:bCs/>
          <w:color w:val="000000"/>
          <w:spacing w:val="0"/>
        </w:rPr>
        <w:t>9. Ответственность.</w:t>
      </w:r>
    </w:p>
    <w:p w:rsidR="00024B53" w:rsidRDefault="00024B53" w:rsidP="00024B53">
      <w:pPr>
        <w:shd w:val="clear" w:color="auto" w:fill="FFFFFF"/>
        <w:ind w:firstLine="709"/>
        <w:jc w:val="center"/>
        <w:rPr>
          <w:spacing w:val="0"/>
        </w:rPr>
      </w:pP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9.1. В случае несоблюдения арендатором условий договора аренды, требований настоящего Положения и действующего законодательства арендодатель принимает предусмотренные действующим законодательством меры для досрочного расторжения договора аренды.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9.2. Должностные лица арендодателя в случае ненадлежащего исполнения своих обязанностей, а также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24B53" w:rsidRDefault="00024B53" w:rsidP="00024B53">
      <w:pPr>
        <w:shd w:val="clear" w:color="auto" w:fill="FFFFFF"/>
        <w:ind w:firstLine="709"/>
        <w:jc w:val="both"/>
        <w:rPr>
          <w:spacing w:val="0"/>
        </w:rPr>
      </w:pPr>
      <w:r>
        <w:rPr>
          <w:color w:val="000000"/>
          <w:spacing w:val="0"/>
        </w:rPr>
        <w:t>9.3. Действия или бездействие должностных лиц арендодателя могут быть обжалованы в соответствии с законодательством Российской Федерации.</w:t>
      </w:r>
    </w:p>
    <w:p w:rsidR="00371511" w:rsidRDefault="00371511">
      <w:bookmarkStart w:id="0" w:name="_GoBack"/>
      <w:bookmarkEnd w:id="0"/>
    </w:p>
    <w:sectPr w:rsidR="003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EB"/>
    <w:rsid w:val="00006D04"/>
    <w:rsid w:val="000122C4"/>
    <w:rsid w:val="00024B53"/>
    <w:rsid w:val="0002634D"/>
    <w:rsid w:val="000F0DEE"/>
    <w:rsid w:val="001106CE"/>
    <w:rsid w:val="00157729"/>
    <w:rsid w:val="00182F7F"/>
    <w:rsid w:val="00197D62"/>
    <w:rsid w:val="001E2CF2"/>
    <w:rsid w:val="00294CCD"/>
    <w:rsid w:val="002A4736"/>
    <w:rsid w:val="002E5D2B"/>
    <w:rsid w:val="00351D86"/>
    <w:rsid w:val="00371511"/>
    <w:rsid w:val="003C30A7"/>
    <w:rsid w:val="00454CF6"/>
    <w:rsid w:val="004957F4"/>
    <w:rsid w:val="004D0D0C"/>
    <w:rsid w:val="004D37AF"/>
    <w:rsid w:val="00531EB8"/>
    <w:rsid w:val="00543682"/>
    <w:rsid w:val="005F24F5"/>
    <w:rsid w:val="006021BF"/>
    <w:rsid w:val="006467C5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94C08"/>
    <w:rsid w:val="008B30F5"/>
    <w:rsid w:val="008B5A3D"/>
    <w:rsid w:val="008F7317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49C5"/>
    <w:rsid w:val="00BF027D"/>
    <w:rsid w:val="00C832EB"/>
    <w:rsid w:val="00CA456F"/>
    <w:rsid w:val="00CA496F"/>
    <w:rsid w:val="00CB55D5"/>
    <w:rsid w:val="00CF53E6"/>
    <w:rsid w:val="00D2168E"/>
    <w:rsid w:val="00D85C2C"/>
    <w:rsid w:val="00D9564E"/>
    <w:rsid w:val="00DB32A1"/>
    <w:rsid w:val="00DD563B"/>
    <w:rsid w:val="00E22488"/>
    <w:rsid w:val="00E87483"/>
    <w:rsid w:val="00ED249A"/>
    <w:rsid w:val="00ED5C0B"/>
    <w:rsid w:val="00F4110F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5334</Words>
  <Characters>30409</Characters>
  <Application>Microsoft Office Word</Application>
  <DocSecurity>0</DocSecurity>
  <Lines>253</Lines>
  <Paragraphs>71</Paragraphs>
  <ScaleCrop>false</ScaleCrop>
  <Company/>
  <LinksUpToDate>false</LinksUpToDate>
  <CharactersWithSpaces>35672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2016-10-14T12:22:00Z</dcterms:created>
  <dcterms:modified xsi:type="dcterms:W3CDTF">2016-10-14T12:23:00Z</dcterms:modified>
</cp:coreProperties>
</file>