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C" w:rsidRDefault="00331FFC" w:rsidP="00331FFC">
      <w:pPr>
        <w:pStyle w:val="a3"/>
        <w:tabs>
          <w:tab w:val="left" w:pos="0"/>
        </w:tabs>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bookmarkStart w:id="0" w:name="_GoBack"/>
      <w:bookmarkEnd w:id="0"/>
      <w:r>
        <w:rPr>
          <w:b w:val="0"/>
          <w:bCs w:val="0"/>
        </w:rPr>
        <w:t xml:space="preserve">Приложение </w:t>
      </w:r>
    </w:p>
    <w:p w:rsidR="00331FFC" w:rsidRDefault="00331FFC" w:rsidP="00331FFC">
      <w:pPr>
        <w:pStyle w:val="a3"/>
        <w:tabs>
          <w:tab w:val="left" w:pos="0"/>
        </w:tabs>
        <w:ind w:left="708"/>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к решению Собрания</w:t>
      </w:r>
    </w:p>
    <w:p w:rsidR="00331FFC" w:rsidRDefault="00331FFC" w:rsidP="00331FFC">
      <w:pPr>
        <w:pStyle w:val="a3"/>
        <w:tabs>
          <w:tab w:val="left" w:pos="0"/>
        </w:tabs>
        <w:ind w:left="708"/>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депутатов 3 созыва</w:t>
      </w:r>
    </w:p>
    <w:p w:rsidR="00331FFC" w:rsidRDefault="00331FFC" w:rsidP="00331FFC">
      <w:pPr>
        <w:pStyle w:val="a3"/>
        <w:tabs>
          <w:tab w:val="left" w:pos="0"/>
        </w:tabs>
        <w:ind w:left="708"/>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от 30 апреля 2013 года № 48</w:t>
      </w:r>
    </w:p>
    <w:p w:rsidR="00331FFC" w:rsidRDefault="00331FFC" w:rsidP="00331FFC">
      <w:pPr>
        <w:pStyle w:val="a3"/>
        <w:tabs>
          <w:tab w:val="left" w:pos="0"/>
        </w:tabs>
        <w:jc w:val="both"/>
        <w:rPr>
          <w:b w:val="0"/>
          <w:bCs w:val="0"/>
        </w:rPr>
      </w:pPr>
    </w:p>
    <w:p w:rsidR="00331FFC" w:rsidRDefault="00331FFC" w:rsidP="00331FFC">
      <w:pPr>
        <w:pStyle w:val="a3"/>
        <w:tabs>
          <w:tab w:val="left" w:pos="0"/>
        </w:tabs>
        <w:jc w:val="both"/>
        <w:rPr>
          <w:b w:val="0"/>
          <w:bCs w:val="0"/>
        </w:rPr>
      </w:pPr>
    </w:p>
    <w:p w:rsidR="00331FFC" w:rsidRDefault="00331FFC" w:rsidP="00331FFC">
      <w:pPr>
        <w:pStyle w:val="a3"/>
        <w:tabs>
          <w:tab w:val="left" w:pos="0"/>
        </w:tabs>
        <w:jc w:val="both"/>
        <w:rPr>
          <w:b w:val="0"/>
          <w:bCs w:val="0"/>
        </w:rPr>
      </w:pPr>
    </w:p>
    <w:p w:rsidR="00331FFC" w:rsidRDefault="00331FFC" w:rsidP="00331FFC">
      <w:pPr>
        <w:pStyle w:val="a3"/>
        <w:tabs>
          <w:tab w:val="left" w:pos="0"/>
        </w:tabs>
        <w:rPr>
          <w:b w:val="0"/>
          <w:bCs w:val="0"/>
        </w:rPr>
      </w:pPr>
      <w:r>
        <w:rPr>
          <w:b w:val="0"/>
          <w:bCs w:val="0"/>
        </w:rPr>
        <w:t>Порядок</w:t>
      </w:r>
    </w:p>
    <w:p w:rsidR="00331FFC" w:rsidRDefault="00331FFC" w:rsidP="00331FFC">
      <w:pPr>
        <w:pStyle w:val="a3"/>
        <w:tabs>
          <w:tab w:val="left" w:pos="0"/>
        </w:tabs>
        <w:rPr>
          <w:b w:val="0"/>
          <w:bCs w:val="0"/>
        </w:rPr>
      </w:pPr>
      <w:r>
        <w:rPr>
          <w:b w:val="0"/>
          <w:bCs w:val="0"/>
        </w:rPr>
        <w:t xml:space="preserve">представления, рассмотрения и утверждения годового отчета </w:t>
      </w:r>
    </w:p>
    <w:p w:rsidR="00331FFC" w:rsidRDefault="00331FFC" w:rsidP="00331FFC">
      <w:pPr>
        <w:pStyle w:val="a3"/>
        <w:tabs>
          <w:tab w:val="left" w:pos="0"/>
        </w:tabs>
        <w:rPr>
          <w:b w:val="0"/>
          <w:bCs w:val="0"/>
        </w:rPr>
      </w:pPr>
      <w:r>
        <w:rPr>
          <w:b w:val="0"/>
          <w:bCs w:val="0"/>
        </w:rPr>
        <w:t>об исполнении бюджета муниципального образования поселок Ханымей</w:t>
      </w:r>
    </w:p>
    <w:p w:rsidR="00331FFC" w:rsidRDefault="00331FFC" w:rsidP="00331FFC">
      <w:pPr>
        <w:pStyle w:val="a3"/>
        <w:tabs>
          <w:tab w:val="left" w:pos="0"/>
        </w:tabs>
        <w:rPr>
          <w:b w:val="0"/>
          <w:bCs w:val="0"/>
        </w:rPr>
      </w:pPr>
    </w:p>
    <w:p w:rsidR="00331FFC" w:rsidRDefault="00331FFC" w:rsidP="00331FFC">
      <w:pPr>
        <w:pStyle w:val="a3"/>
        <w:tabs>
          <w:tab w:val="left" w:pos="0"/>
        </w:tabs>
        <w:jc w:val="both"/>
        <w:rPr>
          <w:b w:val="0"/>
          <w:bCs w:val="0"/>
        </w:rPr>
      </w:pPr>
      <w:r>
        <w:rPr>
          <w:b w:val="0"/>
          <w:bCs w:val="0"/>
        </w:rPr>
        <w:tab/>
        <w:t>Настоящий Порядок представления, рассмотрения и утверждения годового отчета об исполнении бюджета муниципального образования поселок Ханымей (далее – Порядок) разработан в соответствии с Бюджетным кодексом Российской Федерации, Положением о бюджетном процессе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1. Годовая бюджетная отчетность муниципального образования поселок Ханымей составляется Администрацией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2. Годовой отчет об исполнении местного бюджета до его рассмотрения депутатами Собрания депутатов муниципального образования поселок Ханымей подлежит внешней проверке.</w:t>
      </w:r>
    </w:p>
    <w:p w:rsidR="00331FFC" w:rsidRDefault="00331FFC" w:rsidP="00331FFC">
      <w:pPr>
        <w:pStyle w:val="a3"/>
        <w:tabs>
          <w:tab w:val="left" w:pos="0"/>
        </w:tabs>
        <w:jc w:val="both"/>
        <w:rPr>
          <w:b w:val="0"/>
          <w:bCs w:val="0"/>
        </w:rPr>
      </w:pPr>
      <w:r>
        <w:rPr>
          <w:b w:val="0"/>
          <w:bCs w:val="0"/>
        </w:rPr>
        <w:tab/>
        <w:t>3</w:t>
      </w:r>
      <w:r w:rsidRPr="00890890">
        <w:rPr>
          <w:b w:val="0"/>
          <w:bCs w:val="0"/>
        </w:rPr>
        <w:t>. Внешняя проверка годового отчета об исполнении местного бюджета осуществляется ревизионной комиссией Собрания депутатов муниципального образования поселок Ханымей (далее – ревизионная комиссия). Для проведения внешней проверки годового отчета об исполнении</w:t>
      </w:r>
      <w:r>
        <w:rPr>
          <w:b w:val="0"/>
          <w:bCs w:val="0"/>
        </w:rPr>
        <w:t xml:space="preserve"> бюджета решением Собрания депутатов муниципального образования поселок Ханымей создается соответствующая комиссия из числа депутатов Собрания депутатов муниципального образования поселок Ханымей в количестве не менее трех человек.</w:t>
      </w:r>
    </w:p>
    <w:p w:rsidR="00331FFC" w:rsidRDefault="00331FFC" w:rsidP="00331FFC">
      <w:pPr>
        <w:pStyle w:val="a3"/>
        <w:tabs>
          <w:tab w:val="left" w:pos="0"/>
        </w:tabs>
        <w:jc w:val="both"/>
        <w:rPr>
          <w:b w:val="0"/>
          <w:bCs w:val="0"/>
        </w:rPr>
      </w:pPr>
      <w:r>
        <w:rPr>
          <w:b w:val="0"/>
          <w:bCs w:val="0"/>
        </w:rPr>
        <w:tab/>
        <w:t>4. Администрация муниципального образования поселок Ханымей представляет отчет об исполнении местного бюджета для подготовки заключения на него не позднее 1 апреля текущего финансового года.</w:t>
      </w:r>
    </w:p>
    <w:p w:rsidR="00331FFC" w:rsidRDefault="00331FFC" w:rsidP="00331FFC">
      <w:pPr>
        <w:pStyle w:val="a3"/>
        <w:tabs>
          <w:tab w:val="left" w:pos="0"/>
        </w:tabs>
        <w:jc w:val="both"/>
        <w:rPr>
          <w:b w:val="0"/>
          <w:bCs w:val="0"/>
        </w:rPr>
      </w:pPr>
      <w:r>
        <w:rPr>
          <w:b w:val="0"/>
          <w:bCs w:val="0"/>
        </w:rPr>
        <w:tab/>
        <w:t>5. Ревизионная комиссия готовит заключение на отчет об исполнении местного бюджета на основании данных внешней проверки годовой бюджетной отчетности в срок, не превышающей один месяц.</w:t>
      </w:r>
    </w:p>
    <w:p w:rsidR="00331FFC" w:rsidRDefault="00331FFC" w:rsidP="00331FFC">
      <w:pPr>
        <w:pStyle w:val="a3"/>
        <w:tabs>
          <w:tab w:val="left" w:pos="0"/>
        </w:tabs>
        <w:jc w:val="both"/>
        <w:rPr>
          <w:b w:val="0"/>
          <w:bCs w:val="0"/>
        </w:rPr>
      </w:pPr>
      <w:r>
        <w:rPr>
          <w:b w:val="0"/>
          <w:bCs w:val="0"/>
        </w:rPr>
        <w:tab/>
        <w:t>6. Заключение на годовой отчет об исполнении местного бюджета ревизионной комиссией представляется депутатам Собрания депутатов с одновременным направлением в Администрацию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7. После получения заключения ревизионной комиссии на отчет об исполнении местного бюджета Администрация муниципального образования поселок Ханымей готовит проект решения Собрания депутатов муниципального образования поселок Ханымей об утверждении отчета об исполнении местного бюджета за отчетный финансовый год.</w:t>
      </w:r>
    </w:p>
    <w:p w:rsidR="00331FFC" w:rsidRDefault="00331FFC" w:rsidP="00331FFC">
      <w:pPr>
        <w:pStyle w:val="a3"/>
        <w:tabs>
          <w:tab w:val="left" w:pos="0"/>
        </w:tabs>
        <w:jc w:val="both"/>
        <w:rPr>
          <w:b w:val="0"/>
          <w:bCs w:val="0"/>
        </w:rPr>
      </w:pPr>
      <w:r>
        <w:rPr>
          <w:b w:val="0"/>
          <w:bCs w:val="0"/>
        </w:rPr>
        <w:tab/>
        <w:t>8. Решением депутатов Собрания депутатов муниципального образования поселок Ханымей (далее – решение Собрания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31FFC" w:rsidRDefault="00331FFC" w:rsidP="00331FFC">
      <w:pPr>
        <w:pStyle w:val="a3"/>
        <w:tabs>
          <w:tab w:val="left" w:pos="0"/>
        </w:tabs>
        <w:jc w:val="both"/>
        <w:rPr>
          <w:b w:val="0"/>
          <w:bCs w:val="0"/>
        </w:rPr>
      </w:pPr>
      <w:r>
        <w:rPr>
          <w:b w:val="0"/>
          <w:bCs w:val="0"/>
        </w:rPr>
        <w:tab/>
        <w:t>9. Отдельными приложениями к решению Собрания депутатов муниципального образования поселок Ханымей об исполнении местного бюджета за отчетный финансовый год утверждаются показатели:</w:t>
      </w:r>
    </w:p>
    <w:p w:rsidR="00331FFC" w:rsidRDefault="00331FFC" w:rsidP="00331FFC">
      <w:pPr>
        <w:pStyle w:val="a3"/>
        <w:tabs>
          <w:tab w:val="left" w:pos="0"/>
        </w:tabs>
        <w:jc w:val="both"/>
        <w:rPr>
          <w:b w:val="0"/>
          <w:bCs w:val="0"/>
        </w:rPr>
      </w:pPr>
      <w:r>
        <w:rPr>
          <w:b w:val="0"/>
          <w:bCs w:val="0"/>
        </w:rPr>
        <w:tab/>
        <w:t>- доходов местного бюджета по кодам классификации доходов бюджетов;</w:t>
      </w:r>
    </w:p>
    <w:p w:rsidR="00331FFC" w:rsidRDefault="00331FFC" w:rsidP="00331FFC">
      <w:pPr>
        <w:pStyle w:val="a3"/>
        <w:tabs>
          <w:tab w:val="left" w:pos="0"/>
        </w:tabs>
        <w:jc w:val="both"/>
        <w:rPr>
          <w:b w:val="0"/>
          <w:bCs w:val="0"/>
        </w:rPr>
      </w:pPr>
      <w:r>
        <w:rPr>
          <w:b w:val="0"/>
          <w:bCs w:val="0"/>
        </w:rPr>
        <w:tab/>
        <w:t>- доходов местного бюджета по кодам вида доходов, подвидов доходов, классификации операций сектора государственного управления, относящихся к доходам местного бюджета;</w:t>
      </w:r>
    </w:p>
    <w:p w:rsidR="00331FFC" w:rsidRDefault="00331FFC" w:rsidP="00331FFC">
      <w:pPr>
        <w:pStyle w:val="a3"/>
        <w:tabs>
          <w:tab w:val="left" w:pos="0"/>
        </w:tabs>
        <w:jc w:val="both"/>
        <w:rPr>
          <w:b w:val="0"/>
          <w:bCs w:val="0"/>
        </w:rPr>
      </w:pPr>
      <w:r>
        <w:rPr>
          <w:b w:val="0"/>
          <w:bCs w:val="0"/>
        </w:rPr>
        <w:lastRenderedPageBreak/>
        <w:tab/>
        <w:t>- расходов местного бюджета по ведомственной структуре расходов местного бюджета;</w:t>
      </w:r>
    </w:p>
    <w:p w:rsidR="00331FFC" w:rsidRDefault="00331FFC" w:rsidP="00331FFC">
      <w:pPr>
        <w:pStyle w:val="a3"/>
        <w:tabs>
          <w:tab w:val="left" w:pos="0"/>
        </w:tabs>
        <w:jc w:val="both"/>
        <w:rPr>
          <w:b w:val="0"/>
          <w:bCs w:val="0"/>
        </w:rPr>
      </w:pPr>
      <w:r>
        <w:rPr>
          <w:b w:val="0"/>
          <w:bCs w:val="0"/>
        </w:rPr>
        <w:tab/>
        <w:t>- расходов местного бюджета по разделам и подразделам классификации расходов бюджетов;</w:t>
      </w:r>
    </w:p>
    <w:p w:rsidR="00331FFC" w:rsidRDefault="00331FFC" w:rsidP="00331FFC">
      <w:pPr>
        <w:pStyle w:val="a3"/>
        <w:tabs>
          <w:tab w:val="left" w:pos="0"/>
        </w:tabs>
        <w:jc w:val="both"/>
        <w:rPr>
          <w:b w:val="0"/>
          <w:bCs w:val="0"/>
        </w:rPr>
      </w:pPr>
      <w:r>
        <w:rPr>
          <w:b w:val="0"/>
          <w:bCs w:val="0"/>
        </w:rPr>
        <w:tab/>
        <w:t xml:space="preserve">- источников финансирования дефицита местного бюджета по кодам </w:t>
      </w:r>
      <w:proofErr w:type="gramStart"/>
      <w:r>
        <w:rPr>
          <w:b w:val="0"/>
          <w:bCs w:val="0"/>
        </w:rPr>
        <w:t>классификации источников финансирования дефицитов бюджетов</w:t>
      </w:r>
      <w:proofErr w:type="gramEnd"/>
      <w:r>
        <w:rPr>
          <w:b w:val="0"/>
          <w:bCs w:val="0"/>
        </w:rPr>
        <w:t>;</w:t>
      </w:r>
    </w:p>
    <w:p w:rsidR="00331FFC" w:rsidRDefault="00331FFC" w:rsidP="00331FFC">
      <w:pPr>
        <w:pStyle w:val="a3"/>
        <w:tabs>
          <w:tab w:val="left" w:pos="0"/>
        </w:tabs>
        <w:jc w:val="both"/>
        <w:rPr>
          <w:b w:val="0"/>
          <w:bCs w:val="0"/>
        </w:rPr>
      </w:pPr>
      <w:r>
        <w:rPr>
          <w:b w:val="0"/>
          <w:bCs w:val="0"/>
        </w:rPr>
        <w:tab/>
        <w:t xml:space="preserve">- источников финансирования дефицита местного бюджета по кодам групп, подгрупп, статей, видов </w:t>
      </w:r>
      <w:proofErr w:type="gramStart"/>
      <w:r>
        <w:rPr>
          <w:b w:val="0"/>
          <w:bCs w:val="0"/>
        </w:rPr>
        <w:t>источников финансирования дефицитов бюджетов классификации операций сектора государственного</w:t>
      </w:r>
      <w:proofErr w:type="gramEnd"/>
      <w:r>
        <w:rPr>
          <w:b w:val="0"/>
          <w:bCs w:val="0"/>
        </w:rPr>
        <w:t xml:space="preserve"> управления, относящихся к источникам финансирования дефицитов бюджетов.</w:t>
      </w:r>
    </w:p>
    <w:p w:rsidR="00331FFC" w:rsidRDefault="00331FFC" w:rsidP="00331FFC">
      <w:pPr>
        <w:pStyle w:val="a3"/>
        <w:tabs>
          <w:tab w:val="left" w:pos="0"/>
        </w:tabs>
        <w:jc w:val="both"/>
        <w:rPr>
          <w:b w:val="0"/>
          <w:bCs w:val="0"/>
        </w:rPr>
      </w:pPr>
      <w:r>
        <w:rPr>
          <w:b w:val="0"/>
          <w:bCs w:val="0"/>
        </w:rPr>
        <w:tab/>
        <w:t>10. Годовой отчет об исполнении местного бюджета представляется Администрацией муниципального образования поселок Ханымей депутатам Собрания депутатов муниципального образования поселок Ханымей не позднее 1 мая текущего года.</w:t>
      </w:r>
    </w:p>
    <w:p w:rsidR="00331FFC" w:rsidRDefault="00331FFC" w:rsidP="00331FFC">
      <w:pPr>
        <w:pStyle w:val="a3"/>
        <w:tabs>
          <w:tab w:val="left" w:pos="0"/>
        </w:tabs>
        <w:jc w:val="both"/>
        <w:rPr>
          <w:b w:val="0"/>
          <w:bCs w:val="0"/>
        </w:rPr>
      </w:pPr>
      <w:r>
        <w:rPr>
          <w:b w:val="0"/>
          <w:bCs w:val="0"/>
        </w:rPr>
        <w:tab/>
        <w:t>11. Одновременно с годовым отчетом об исполнении местного бюджета представляются:</w:t>
      </w:r>
    </w:p>
    <w:p w:rsidR="00331FFC" w:rsidRDefault="00331FFC" w:rsidP="00331FFC">
      <w:pPr>
        <w:pStyle w:val="a3"/>
        <w:tabs>
          <w:tab w:val="left" w:pos="0"/>
        </w:tabs>
        <w:jc w:val="both"/>
        <w:rPr>
          <w:b w:val="0"/>
          <w:bCs w:val="0"/>
        </w:rPr>
      </w:pPr>
      <w:r>
        <w:rPr>
          <w:b w:val="0"/>
          <w:bCs w:val="0"/>
        </w:rPr>
        <w:tab/>
        <w:t>- проект решения Собрания депутатов муниципального образования поселок Ханымей об исполнении местного бюджета за отчетный финансовый год;</w:t>
      </w:r>
    </w:p>
    <w:p w:rsidR="00331FFC" w:rsidRDefault="00331FFC" w:rsidP="00331FFC">
      <w:pPr>
        <w:pStyle w:val="a3"/>
        <w:tabs>
          <w:tab w:val="left" w:pos="0"/>
        </w:tabs>
        <w:jc w:val="both"/>
        <w:rPr>
          <w:b w:val="0"/>
          <w:bCs w:val="0"/>
        </w:rPr>
      </w:pPr>
      <w:r>
        <w:rPr>
          <w:b w:val="0"/>
          <w:bCs w:val="0"/>
        </w:rPr>
        <w:tab/>
        <w:t>- баланс исполнения местного бюджета;</w:t>
      </w:r>
    </w:p>
    <w:p w:rsidR="00331FFC" w:rsidRDefault="00331FFC" w:rsidP="00331FFC">
      <w:pPr>
        <w:pStyle w:val="a3"/>
        <w:tabs>
          <w:tab w:val="left" w:pos="0"/>
        </w:tabs>
        <w:jc w:val="both"/>
        <w:rPr>
          <w:b w:val="0"/>
          <w:bCs w:val="0"/>
        </w:rPr>
      </w:pPr>
      <w:r>
        <w:rPr>
          <w:b w:val="0"/>
          <w:bCs w:val="0"/>
        </w:rPr>
        <w:tab/>
        <w:t>- отчет о финансовых результатах деятельности;</w:t>
      </w:r>
    </w:p>
    <w:p w:rsidR="00331FFC" w:rsidRDefault="00331FFC" w:rsidP="00331FFC">
      <w:pPr>
        <w:pStyle w:val="a3"/>
        <w:tabs>
          <w:tab w:val="left" w:pos="0"/>
        </w:tabs>
        <w:jc w:val="both"/>
        <w:rPr>
          <w:b w:val="0"/>
          <w:bCs w:val="0"/>
        </w:rPr>
      </w:pPr>
      <w:r>
        <w:rPr>
          <w:b w:val="0"/>
          <w:bCs w:val="0"/>
        </w:rPr>
        <w:tab/>
        <w:t>- отчет о движении денежных средств;</w:t>
      </w:r>
    </w:p>
    <w:p w:rsidR="00331FFC" w:rsidRDefault="00331FFC" w:rsidP="00331FFC">
      <w:pPr>
        <w:pStyle w:val="a3"/>
        <w:tabs>
          <w:tab w:val="left" w:pos="0"/>
        </w:tabs>
        <w:jc w:val="both"/>
        <w:rPr>
          <w:b w:val="0"/>
          <w:bCs w:val="0"/>
        </w:rPr>
      </w:pPr>
      <w:r>
        <w:rPr>
          <w:b w:val="0"/>
          <w:bCs w:val="0"/>
        </w:rPr>
        <w:tab/>
        <w:t>- пояснительная записка;</w:t>
      </w:r>
    </w:p>
    <w:p w:rsidR="00331FFC" w:rsidRDefault="00331FFC" w:rsidP="00331FFC">
      <w:pPr>
        <w:pStyle w:val="a3"/>
        <w:tabs>
          <w:tab w:val="left" w:pos="0"/>
        </w:tabs>
        <w:jc w:val="both"/>
        <w:rPr>
          <w:b w:val="0"/>
          <w:bCs w:val="0"/>
        </w:rPr>
      </w:pPr>
      <w:r>
        <w:rPr>
          <w:b w:val="0"/>
          <w:bCs w:val="0"/>
        </w:rPr>
        <w:tab/>
        <w:t>- отчет об использовании бюджетных ассигнований резервного фонда Администрации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 отчет о предоставлении и погашении бюджетных кредитов (ссуд), балансовый учет которых осуществляется Администрацией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 отчет о состоянии муниципального долга Администрации муниципального образования поселок Ханымей на начало и конец отчетного финансового года;</w:t>
      </w:r>
    </w:p>
    <w:p w:rsidR="00331FFC" w:rsidRDefault="00331FFC" w:rsidP="00331FFC">
      <w:pPr>
        <w:pStyle w:val="a3"/>
        <w:tabs>
          <w:tab w:val="left" w:pos="0"/>
        </w:tabs>
        <w:jc w:val="both"/>
        <w:rPr>
          <w:b w:val="0"/>
          <w:bCs w:val="0"/>
        </w:rPr>
      </w:pPr>
      <w:r>
        <w:rPr>
          <w:b w:val="0"/>
          <w:bCs w:val="0"/>
        </w:rPr>
        <w:tab/>
        <w:t>- заключение ревизионной комиссии на проект решения об исполнении бюджета муниципального образования поселок Ханымей за отчетный финансовый год.</w:t>
      </w:r>
    </w:p>
    <w:p w:rsidR="00331FFC" w:rsidRDefault="00331FFC" w:rsidP="00331FFC">
      <w:pPr>
        <w:pStyle w:val="a3"/>
        <w:tabs>
          <w:tab w:val="left" w:pos="0"/>
        </w:tabs>
        <w:jc w:val="both"/>
        <w:rPr>
          <w:b w:val="0"/>
          <w:bCs w:val="0"/>
        </w:rPr>
      </w:pPr>
      <w:r>
        <w:rPr>
          <w:b w:val="0"/>
          <w:bCs w:val="0"/>
        </w:rPr>
        <w:tab/>
        <w:t xml:space="preserve">12. До рассмотрения депутатами Собрания депутатов муниципального образования поселок Ханымей годовой отчет об исполнении местного бюджета выносится на публичные слушания в соответствии с решением депутатов Собрания депутатов муниципального образования поселок Ханымей </w:t>
      </w:r>
      <w:r w:rsidRPr="00AB3B6B">
        <w:rPr>
          <w:b w:val="0"/>
          <w:bCs w:val="0"/>
        </w:rPr>
        <w:t>от</w:t>
      </w:r>
      <w:r>
        <w:rPr>
          <w:b w:val="0"/>
          <w:bCs w:val="0"/>
        </w:rPr>
        <w:t xml:space="preserve"> 26 апреля 2006 года № 23 «О публичных слушаниях в муниципальном образовании поселок Ханымей».</w:t>
      </w:r>
    </w:p>
    <w:p w:rsidR="00331FFC" w:rsidRDefault="00331FFC" w:rsidP="00331FFC">
      <w:pPr>
        <w:pStyle w:val="a3"/>
        <w:tabs>
          <w:tab w:val="left" w:pos="0"/>
        </w:tabs>
        <w:jc w:val="both"/>
        <w:rPr>
          <w:b w:val="0"/>
          <w:bCs w:val="0"/>
        </w:rPr>
      </w:pPr>
      <w:r>
        <w:rPr>
          <w:b w:val="0"/>
          <w:bCs w:val="0"/>
        </w:rPr>
        <w:tab/>
        <w:t>13. При рассмотрении отчета об исполнении местного бюджета депутаты Собрания депутатов муниципального образования поселок Ханымей заслушивают доклад главного специалиста по вопросам экономики Администрации муниципального образования поселок Ханымей.</w:t>
      </w:r>
    </w:p>
    <w:p w:rsidR="00331FFC" w:rsidRDefault="00331FFC" w:rsidP="00331FFC">
      <w:pPr>
        <w:pStyle w:val="a3"/>
        <w:tabs>
          <w:tab w:val="left" w:pos="0"/>
        </w:tabs>
        <w:jc w:val="both"/>
        <w:rPr>
          <w:b w:val="0"/>
          <w:bCs w:val="0"/>
        </w:rPr>
      </w:pPr>
      <w:r>
        <w:rPr>
          <w:b w:val="0"/>
          <w:bCs w:val="0"/>
        </w:rPr>
        <w:tab/>
        <w:t>14. По результатам рассмотрения годового отчета об исполнении местного бюджета депутаты Собрания депутатов муниципального образования поселок Ханымей принимают либо отклоняют решение депутатов Собрания депутатов об исполнении местного бюджета.</w:t>
      </w:r>
    </w:p>
    <w:p w:rsidR="00331FFC" w:rsidRDefault="00331FFC" w:rsidP="00331FFC">
      <w:pPr>
        <w:pStyle w:val="a3"/>
        <w:tabs>
          <w:tab w:val="left" w:pos="0"/>
        </w:tabs>
        <w:jc w:val="both"/>
        <w:rPr>
          <w:b w:val="0"/>
          <w:bCs w:val="0"/>
        </w:rPr>
      </w:pPr>
      <w:r>
        <w:rPr>
          <w:b w:val="0"/>
          <w:bCs w:val="0"/>
        </w:rPr>
        <w:tab/>
        <w:t>15. В случае отклонения депутатами Собрания депутатов муниципального образования поселок Ханымей решения об исполнении местного бюджета за очередной финансовый год оно возвращается в Администрацию муниципального образования поселок Ханымей для устранения фактов недостоверного или неполного отражения данных и повторного представления в срок, не превышающий один месяц.</w:t>
      </w:r>
    </w:p>
    <w:p w:rsidR="00331FFC" w:rsidRDefault="00331FFC" w:rsidP="00331FFC">
      <w:pPr>
        <w:pStyle w:val="a3"/>
        <w:tabs>
          <w:tab w:val="left" w:pos="0"/>
        </w:tabs>
        <w:jc w:val="both"/>
        <w:rPr>
          <w:b w:val="0"/>
          <w:bCs w:val="0"/>
        </w:rPr>
      </w:pPr>
    </w:p>
    <w:p w:rsidR="00573A30" w:rsidRDefault="00573A30"/>
    <w:sectPr w:rsidR="00573A30" w:rsidSect="00857A5F">
      <w:footerReference w:type="even" r:id="rId5"/>
      <w:foot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D" w:rsidRDefault="00331F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49D" w:rsidRDefault="00331F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D" w:rsidRDefault="00331F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C549D" w:rsidRDefault="00331FFC">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92"/>
    <w:rsid w:val="0001415C"/>
    <w:rsid w:val="00015105"/>
    <w:rsid w:val="00030779"/>
    <w:rsid w:val="00030FE0"/>
    <w:rsid w:val="00046116"/>
    <w:rsid w:val="00053C06"/>
    <w:rsid w:val="00060617"/>
    <w:rsid w:val="000848E7"/>
    <w:rsid w:val="000A0E70"/>
    <w:rsid w:val="000B7E54"/>
    <w:rsid w:val="000C5EB3"/>
    <w:rsid w:val="000D6441"/>
    <w:rsid w:val="000D77CC"/>
    <w:rsid w:val="000E73BA"/>
    <w:rsid w:val="000F46B5"/>
    <w:rsid w:val="00106039"/>
    <w:rsid w:val="00113514"/>
    <w:rsid w:val="001354B9"/>
    <w:rsid w:val="001505EA"/>
    <w:rsid w:val="0015463C"/>
    <w:rsid w:val="00157C4D"/>
    <w:rsid w:val="001854AA"/>
    <w:rsid w:val="00185F81"/>
    <w:rsid w:val="0019032D"/>
    <w:rsid w:val="00191E70"/>
    <w:rsid w:val="001B511E"/>
    <w:rsid w:val="001C385E"/>
    <w:rsid w:val="001D681D"/>
    <w:rsid w:val="001E2FCB"/>
    <w:rsid w:val="001F18DB"/>
    <w:rsid w:val="001F6CD6"/>
    <w:rsid w:val="00235B03"/>
    <w:rsid w:val="00250595"/>
    <w:rsid w:val="0025242B"/>
    <w:rsid w:val="0027735D"/>
    <w:rsid w:val="002830A7"/>
    <w:rsid w:val="002840B6"/>
    <w:rsid w:val="00287A53"/>
    <w:rsid w:val="00290FC2"/>
    <w:rsid w:val="00292799"/>
    <w:rsid w:val="002B1B02"/>
    <w:rsid w:val="002B4DB7"/>
    <w:rsid w:val="002C68CF"/>
    <w:rsid w:val="002D1411"/>
    <w:rsid w:val="002E5F5B"/>
    <w:rsid w:val="00304D7D"/>
    <w:rsid w:val="00317749"/>
    <w:rsid w:val="00331FFC"/>
    <w:rsid w:val="003367E7"/>
    <w:rsid w:val="00337C0E"/>
    <w:rsid w:val="00360A43"/>
    <w:rsid w:val="003632AD"/>
    <w:rsid w:val="00385EB7"/>
    <w:rsid w:val="003914F0"/>
    <w:rsid w:val="00393146"/>
    <w:rsid w:val="003945BD"/>
    <w:rsid w:val="003B4F53"/>
    <w:rsid w:val="003B759A"/>
    <w:rsid w:val="003E6775"/>
    <w:rsid w:val="003E78A6"/>
    <w:rsid w:val="00406930"/>
    <w:rsid w:val="00450918"/>
    <w:rsid w:val="00466E92"/>
    <w:rsid w:val="00485CD0"/>
    <w:rsid w:val="00490D96"/>
    <w:rsid w:val="004A30AD"/>
    <w:rsid w:val="004A7056"/>
    <w:rsid w:val="004A72CF"/>
    <w:rsid w:val="004B3DCE"/>
    <w:rsid w:val="004B5E57"/>
    <w:rsid w:val="004D185C"/>
    <w:rsid w:val="004F0DBC"/>
    <w:rsid w:val="004F2C4A"/>
    <w:rsid w:val="00515242"/>
    <w:rsid w:val="005155B5"/>
    <w:rsid w:val="005158F5"/>
    <w:rsid w:val="005228E0"/>
    <w:rsid w:val="005272FD"/>
    <w:rsid w:val="005417DE"/>
    <w:rsid w:val="005418FB"/>
    <w:rsid w:val="0054449C"/>
    <w:rsid w:val="00554BDA"/>
    <w:rsid w:val="005641E2"/>
    <w:rsid w:val="00573A30"/>
    <w:rsid w:val="00574510"/>
    <w:rsid w:val="005762D5"/>
    <w:rsid w:val="005929A1"/>
    <w:rsid w:val="005A049D"/>
    <w:rsid w:val="005A08D5"/>
    <w:rsid w:val="005A28BB"/>
    <w:rsid w:val="005B7588"/>
    <w:rsid w:val="005E0773"/>
    <w:rsid w:val="005E5468"/>
    <w:rsid w:val="005E6100"/>
    <w:rsid w:val="00600FC9"/>
    <w:rsid w:val="006147B4"/>
    <w:rsid w:val="00635459"/>
    <w:rsid w:val="0064508E"/>
    <w:rsid w:val="00646CBC"/>
    <w:rsid w:val="006602AF"/>
    <w:rsid w:val="00664996"/>
    <w:rsid w:val="00664BD5"/>
    <w:rsid w:val="0067647A"/>
    <w:rsid w:val="006810FB"/>
    <w:rsid w:val="0069415F"/>
    <w:rsid w:val="00694204"/>
    <w:rsid w:val="00696756"/>
    <w:rsid w:val="00696C93"/>
    <w:rsid w:val="006A474A"/>
    <w:rsid w:val="006A67CB"/>
    <w:rsid w:val="006B05B0"/>
    <w:rsid w:val="006D1E9C"/>
    <w:rsid w:val="006D7DE1"/>
    <w:rsid w:val="006E42AF"/>
    <w:rsid w:val="006F7BA4"/>
    <w:rsid w:val="00702F34"/>
    <w:rsid w:val="0071073F"/>
    <w:rsid w:val="00713A9B"/>
    <w:rsid w:val="007308C4"/>
    <w:rsid w:val="00734AF2"/>
    <w:rsid w:val="00752632"/>
    <w:rsid w:val="00752648"/>
    <w:rsid w:val="00765434"/>
    <w:rsid w:val="00772D99"/>
    <w:rsid w:val="00785C72"/>
    <w:rsid w:val="007A0463"/>
    <w:rsid w:val="007A1FEA"/>
    <w:rsid w:val="007A2C83"/>
    <w:rsid w:val="007A3EF6"/>
    <w:rsid w:val="007A4537"/>
    <w:rsid w:val="007A5D69"/>
    <w:rsid w:val="007C2D07"/>
    <w:rsid w:val="007C4DCB"/>
    <w:rsid w:val="007D6E96"/>
    <w:rsid w:val="007E5867"/>
    <w:rsid w:val="007F3DDD"/>
    <w:rsid w:val="007F6F92"/>
    <w:rsid w:val="00800A7E"/>
    <w:rsid w:val="00801F8C"/>
    <w:rsid w:val="00802FC1"/>
    <w:rsid w:val="00810B6B"/>
    <w:rsid w:val="00822BD4"/>
    <w:rsid w:val="00823AFC"/>
    <w:rsid w:val="00841D5E"/>
    <w:rsid w:val="00855940"/>
    <w:rsid w:val="008743C3"/>
    <w:rsid w:val="0089280D"/>
    <w:rsid w:val="008B12A7"/>
    <w:rsid w:val="008B1ADA"/>
    <w:rsid w:val="008B3E78"/>
    <w:rsid w:val="008C4102"/>
    <w:rsid w:val="008C7D0A"/>
    <w:rsid w:val="008D39FD"/>
    <w:rsid w:val="008E5FC4"/>
    <w:rsid w:val="008F5D4F"/>
    <w:rsid w:val="008F6320"/>
    <w:rsid w:val="00902310"/>
    <w:rsid w:val="00930935"/>
    <w:rsid w:val="00931947"/>
    <w:rsid w:val="00944DEB"/>
    <w:rsid w:val="009613E0"/>
    <w:rsid w:val="0097347F"/>
    <w:rsid w:val="00973CC0"/>
    <w:rsid w:val="00974594"/>
    <w:rsid w:val="00996165"/>
    <w:rsid w:val="009B77C3"/>
    <w:rsid w:val="009D5B38"/>
    <w:rsid w:val="009F037F"/>
    <w:rsid w:val="009F7593"/>
    <w:rsid w:val="00A05FF9"/>
    <w:rsid w:val="00A23F08"/>
    <w:rsid w:val="00A2481A"/>
    <w:rsid w:val="00A24C60"/>
    <w:rsid w:val="00A27883"/>
    <w:rsid w:val="00A47AE2"/>
    <w:rsid w:val="00A67B7A"/>
    <w:rsid w:val="00A706AC"/>
    <w:rsid w:val="00A77340"/>
    <w:rsid w:val="00A821D9"/>
    <w:rsid w:val="00A86508"/>
    <w:rsid w:val="00A95013"/>
    <w:rsid w:val="00A9597C"/>
    <w:rsid w:val="00A9746A"/>
    <w:rsid w:val="00AA5D45"/>
    <w:rsid w:val="00AA6A62"/>
    <w:rsid w:val="00AC5E55"/>
    <w:rsid w:val="00AF3D30"/>
    <w:rsid w:val="00B01BAE"/>
    <w:rsid w:val="00B02D19"/>
    <w:rsid w:val="00B14472"/>
    <w:rsid w:val="00B35B52"/>
    <w:rsid w:val="00B83E67"/>
    <w:rsid w:val="00BB624B"/>
    <w:rsid w:val="00BB7F01"/>
    <w:rsid w:val="00BC719C"/>
    <w:rsid w:val="00BE3C07"/>
    <w:rsid w:val="00BE4A80"/>
    <w:rsid w:val="00BF0C64"/>
    <w:rsid w:val="00BF1447"/>
    <w:rsid w:val="00C06129"/>
    <w:rsid w:val="00C06407"/>
    <w:rsid w:val="00C131B1"/>
    <w:rsid w:val="00C33581"/>
    <w:rsid w:val="00C355B4"/>
    <w:rsid w:val="00C55C78"/>
    <w:rsid w:val="00C56660"/>
    <w:rsid w:val="00C70DC0"/>
    <w:rsid w:val="00C72F85"/>
    <w:rsid w:val="00C85C00"/>
    <w:rsid w:val="00C868E3"/>
    <w:rsid w:val="00C9012A"/>
    <w:rsid w:val="00CB4C9B"/>
    <w:rsid w:val="00CC6470"/>
    <w:rsid w:val="00CD757B"/>
    <w:rsid w:val="00CE0F9D"/>
    <w:rsid w:val="00CE21DF"/>
    <w:rsid w:val="00CE437F"/>
    <w:rsid w:val="00D05B01"/>
    <w:rsid w:val="00D138EA"/>
    <w:rsid w:val="00D35B3A"/>
    <w:rsid w:val="00D40EC7"/>
    <w:rsid w:val="00D45153"/>
    <w:rsid w:val="00D45932"/>
    <w:rsid w:val="00D544B0"/>
    <w:rsid w:val="00D65CB3"/>
    <w:rsid w:val="00D8439E"/>
    <w:rsid w:val="00D93065"/>
    <w:rsid w:val="00DA01CF"/>
    <w:rsid w:val="00DB1331"/>
    <w:rsid w:val="00DB70B8"/>
    <w:rsid w:val="00DC2ECA"/>
    <w:rsid w:val="00DE746C"/>
    <w:rsid w:val="00DF5401"/>
    <w:rsid w:val="00E229F6"/>
    <w:rsid w:val="00E2325E"/>
    <w:rsid w:val="00E30851"/>
    <w:rsid w:val="00E73E49"/>
    <w:rsid w:val="00E767D5"/>
    <w:rsid w:val="00E856D5"/>
    <w:rsid w:val="00E85AC8"/>
    <w:rsid w:val="00E94862"/>
    <w:rsid w:val="00EA2744"/>
    <w:rsid w:val="00EB6F1F"/>
    <w:rsid w:val="00EC25B8"/>
    <w:rsid w:val="00EC65D2"/>
    <w:rsid w:val="00F00774"/>
    <w:rsid w:val="00F036C6"/>
    <w:rsid w:val="00F06535"/>
    <w:rsid w:val="00F33C46"/>
    <w:rsid w:val="00F403BC"/>
    <w:rsid w:val="00F42685"/>
    <w:rsid w:val="00F52B5F"/>
    <w:rsid w:val="00F72129"/>
    <w:rsid w:val="00F94F3F"/>
    <w:rsid w:val="00FA4AEA"/>
    <w:rsid w:val="00FA6AFC"/>
    <w:rsid w:val="00FB4BC2"/>
    <w:rsid w:val="00FD3324"/>
    <w:rsid w:val="00FD60EE"/>
    <w:rsid w:val="00FE0A45"/>
    <w:rsid w:val="00FE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FC"/>
    <w:pPr>
      <w:spacing w:after="0" w:line="240" w:lineRule="auto"/>
    </w:pPr>
    <w:rPr>
      <w:rFonts w:ascii="Times New Roman" w:eastAsia="Times New Roman" w:hAnsi="Times New Roman" w:cs="Times New Roman"/>
      <w:spacing w:val="2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1FFC"/>
    <w:pPr>
      <w:jc w:val="center"/>
    </w:pPr>
    <w:rPr>
      <w:b/>
      <w:bCs/>
      <w:spacing w:val="0"/>
    </w:rPr>
  </w:style>
  <w:style w:type="character" w:customStyle="1" w:styleId="a4">
    <w:name w:val="Основной текст Знак"/>
    <w:basedOn w:val="a0"/>
    <w:link w:val="a3"/>
    <w:rsid w:val="00331FFC"/>
    <w:rPr>
      <w:rFonts w:ascii="Times New Roman" w:eastAsia="Times New Roman" w:hAnsi="Times New Roman" w:cs="Times New Roman"/>
      <w:b/>
      <w:bCs/>
      <w:sz w:val="24"/>
      <w:szCs w:val="24"/>
      <w:lang w:eastAsia="ru-RU"/>
    </w:rPr>
  </w:style>
  <w:style w:type="paragraph" w:styleId="a5">
    <w:name w:val="footer"/>
    <w:basedOn w:val="a"/>
    <w:link w:val="a6"/>
    <w:rsid w:val="00331FFC"/>
    <w:pPr>
      <w:tabs>
        <w:tab w:val="center" w:pos="4677"/>
        <w:tab w:val="right" w:pos="9355"/>
      </w:tabs>
    </w:pPr>
  </w:style>
  <w:style w:type="character" w:customStyle="1" w:styleId="a6">
    <w:name w:val="Нижний колонтитул Знак"/>
    <w:basedOn w:val="a0"/>
    <w:link w:val="a5"/>
    <w:rsid w:val="00331FFC"/>
    <w:rPr>
      <w:rFonts w:ascii="Times New Roman" w:eastAsia="Times New Roman" w:hAnsi="Times New Roman" w:cs="Times New Roman"/>
      <w:spacing w:val="20"/>
      <w:sz w:val="24"/>
      <w:szCs w:val="24"/>
      <w:lang w:eastAsia="ru-RU"/>
    </w:rPr>
  </w:style>
  <w:style w:type="character" w:styleId="a7">
    <w:name w:val="page number"/>
    <w:basedOn w:val="a0"/>
    <w:rsid w:val="00331FFC"/>
  </w:style>
  <w:style w:type="paragraph" w:customStyle="1" w:styleId="CharChar">
    <w:name w:val="Char Char"/>
    <w:basedOn w:val="a"/>
    <w:rsid w:val="00331FFC"/>
    <w:pPr>
      <w:spacing w:after="160" w:line="240" w:lineRule="exact"/>
    </w:pPr>
    <w:rPr>
      <w:rFonts w:ascii="Verdana" w:hAnsi="Verdana"/>
      <w:spacing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FC"/>
    <w:pPr>
      <w:spacing w:after="0" w:line="240" w:lineRule="auto"/>
    </w:pPr>
    <w:rPr>
      <w:rFonts w:ascii="Times New Roman" w:eastAsia="Times New Roman" w:hAnsi="Times New Roman" w:cs="Times New Roman"/>
      <w:spacing w:val="2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1FFC"/>
    <w:pPr>
      <w:jc w:val="center"/>
    </w:pPr>
    <w:rPr>
      <w:b/>
      <w:bCs/>
      <w:spacing w:val="0"/>
    </w:rPr>
  </w:style>
  <w:style w:type="character" w:customStyle="1" w:styleId="a4">
    <w:name w:val="Основной текст Знак"/>
    <w:basedOn w:val="a0"/>
    <w:link w:val="a3"/>
    <w:rsid w:val="00331FFC"/>
    <w:rPr>
      <w:rFonts w:ascii="Times New Roman" w:eastAsia="Times New Roman" w:hAnsi="Times New Roman" w:cs="Times New Roman"/>
      <w:b/>
      <w:bCs/>
      <w:sz w:val="24"/>
      <w:szCs w:val="24"/>
      <w:lang w:eastAsia="ru-RU"/>
    </w:rPr>
  </w:style>
  <w:style w:type="paragraph" w:styleId="a5">
    <w:name w:val="footer"/>
    <w:basedOn w:val="a"/>
    <w:link w:val="a6"/>
    <w:rsid w:val="00331FFC"/>
    <w:pPr>
      <w:tabs>
        <w:tab w:val="center" w:pos="4677"/>
        <w:tab w:val="right" w:pos="9355"/>
      </w:tabs>
    </w:pPr>
  </w:style>
  <w:style w:type="character" w:customStyle="1" w:styleId="a6">
    <w:name w:val="Нижний колонтитул Знак"/>
    <w:basedOn w:val="a0"/>
    <w:link w:val="a5"/>
    <w:rsid w:val="00331FFC"/>
    <w:rPr>
      <w:rFonts w:ascii="Times New Roman" w:eastAsia="Times New Roman" w:hAnsi="Times New Roman" w:cs="Times New Roman"/>
      <w:spacing w:val="20"/>
      <w:sz w:val="24"/>
      <w:szCs w:val="24"/>
      <w:lang w:eastAsia="ru-RU"/>
    </w:rPr>
  </w:style>
  <w:style w:type="character" w:styleId="a7">
    <w:name w:val="page number"/>
    <w:basedOn w:val="a0"/>
    <w:rsid w:val="00331FFC"/>
  </w:style>
  <w:style w:type="paragraph" w:customStyle="1" w:styleId="CharChar">
    <w:name w:val="Char Char"/>
    <w:basedOn w:val="a"/>
    <w:rsid w:val="00331FFC"/>
    <w:pPr>
      <w:spacing w:after="160" w:line="240" w:lineRule="exact"/>
    </w:pPr>
    <w:rPr>
      <w:rFonts w:ascii="Verdana" w:hAnsi="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2016-04-19T10:55:00Z</dcterms:created>
  <dcterms:modified xsi:type="dcterms:W3CDTF">2016-04-19T10:56:00Z</dcterms:modified>
</cp:coreProperties>
</file>