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8E" w:rsidRDefault="00A01A8E" w:rsidP="00A01A8E">
      <w:pPr>
        <w:ind w:left="5664"/>
        <w:rPr>
          <w:szCs w:val="20"/>
        </w:rPr>
      </w:pPr>
      <w:r>
        <w:rPr>
          <w:szCs w:val="20"/>
        </w:rPr>
        <w:t xml:space="preserve">Приложение № 1 к решению Собрания депутатов муниципального образования поселок Ханымей  </w:t>
      </w:r>
    </w:p>
    <w:p w:rsidR="00A01A8E" w:rsidRDefault="00A01A8E" w:rsidP="00A01A8E">
      <w:pPr>
        <w:ind w:left="5664"/>
        <w:rPr>
          <w:szCs w:val="20"/>
        </w:rPr>
      </w:pPr>
      <w:r>
        <w:rPr>
          <w:szCs w:val="20"/>
        </w:rPr>
        <w:t>от 24 марта 2014 года № 94</w:t>
      </w:r>
    </w:p>
    <w:p w:rsidR="00A01A8E" w:rsidRDefault="00A01A8E" w:rsidP="00A01A8E">
      <w:pPr>
        <w:ind w:left="5664"/>
        <w:rPr>
          <w:szCs w:val="20"/>
        </w:rPr>
      </w:pPr>
    </w:p>
    <w:p w:rsidR="00A01A8E" w:rsidRDefault="00A01A8E" w:rsidP="00A01A8E">
      <w:pPr>
        <w:ind w:left="5664"/>
        <w:rPr>
          <w:szCs w:val="20"/>
        </w:rPr>
      </w:pPr>
    </w:p>
    <w:p w:rsidR="00A01A8E" w:rsidRDefault="00A01A8E" w:rsidP="00A01A8E">
      <w:pPr>
        <w:shd w:val="clear" w:color="auto" w:fill="FFFFFF"/>
        <w:jc w:val="center"/>
        <w:rPr>
          <w:color w:val="111111"/>
        </w:rPr>
      </w:pPr>
    </w:p>
    <w:p w:rsidR="00A01A8E" w:rsidRDefault="00A01A8E" w:rsidP="00A01A8E">
      <w:pPr>
        <w:shd w:val="clear" w:color="auto" w:fill="FFFFFF"/>
        <w:jc w:val="center"/>
        <w:rPr>
          <w:color w:val="111111"/>
        </w:rPr>
      </w:pPr>
      <w:r>
        <w:rPr>
          <w:b/>
          <w:bCs/>
          <w:color w:val="111111"/>
        </w:rPr>
        <w:t xml:space="preserve">ПОЛОЖЕНИЕ </w:t>
      </w:r>
      <w:r>
        <w:rPr>
          <w:b/>
          <w:bCs/>
          <w:color w:val="111111"/>
        </w:rPr>
        <w:br/>
        <w:t>о маневренном фонде муниципального образования поселок Ханымей</w:t>
      </w:r>
      <w:r>
        <w:rPr>
          <w:b/>
          <w:bCs/>
          <w:color w:val="111111"/>
        </w:rPr>
        <w:br/>
      </w:r>
      <w:r>
        <w:rPr>
          <w:b/>
          <w:bCs/>
          <w:color w:val="111111"/>
        </w:rPr>
        <w:br/>
      </w:r>
      <w:r>
        <w:rPr>
          <w:b/>
          <w:bCs/>
          <w:color w:val="111111"/>
        </w:rPr>
        <w:br/>
        <w:t>1. Общие положения</w:t>
      </w:r>
    </w:p>
    <w:p w:rsidR="00A01A8E" w:rsidRDefault="00A01A8E" w:rsidP="00A01A8E">
      <w:pPr>
        <w:shd w:val="clear" w:color="auto" w:fill="FFFFFF"/>
        <w:jc w:val="both"/>
      </w:pPr>
    </w:p>
    <w:p w:rsidR="00A01A8E" w:rsidRDefault="00A01A8E" w:rsidP="00A01A8E">
      <w:pPr>
        <w:ind w:firstLine="567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разделом IV "Специализированный жилищный фонд" Жилищного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>
          <w:t>27.07.2010</w:t>
        </w:r>
      </w:smartTag>
      <w:r>
        <w:t xml:space="preserve"> № 210-ФЗ "Об организации предоставления государственных и муниципальных услуг", постановлением Правительства Российской Федерации от </w:t>
      </w:r>
      <w:smartTag w:uri="urn:schemas-microsoft-com:office:smarttags" w:element="date">
        <w:smartTagPr>
          <w:attr w:name="Year" w:val="2006"/>
          <w:attr w:name="Day" w:val="26"/>
          <w:attr w:name="Month" w:val="1"/>
          <w:attr w:name="ls" w:val="trans"/>
        </w:smartTagPr>
        <w:r>
          <w:t xml:space="preserve">26 января </w:t>
        </w:r>
        <w:smartTag w:uri="urn:schemas-microsoft-com:office:smarttags" w:element="metricconverter">
          <w:smartTagPr>
            <w:attr w:name="ProductID" w:val="2006 г"/>
          </w:smartTagPr>
          <w:r>
            <w:t>2006 г</w:t>
          </w:r>
        </w:smartTag>
        <w:r>
          <w:t>.</w:t>
        </w:r>
      </w:smartTag>
      <w:r>
        <w:t xml:space="preserve"> № 42 "Об утверждении Правил отнесения жилого помещения к специализированному</w:t>
      </w:r>
      <w:proofErr w:type="gramEnd"/>
      <w:r>
        <w:t xml:space="preserve"> жилищному фонду и типовых договоров найма специализированных жилых помещений", постановлением Правительства Российской Федерации от 21.01.2006 N 25 "Об утверждении Правил пользования жилыми помещениями", Закона Ямало-Ненецкого автономного округа от </w:t>
      </w:r>
      <w:smartTag w:uri="urn:schemas-microsoft-com:office:smarttags" w:element="date">
        <w:smartTagPr>
          <w:attr w:name="Year" w:val="2005"/>
          <w:attr w:name="Day" w:val="30"/>
          <w:attr w:name="Month" w:val="05"/>
          <w:attr w:name="ls" w:val="trans"/>
        </w:smartTagPr>
        <w:r>
          <w:t>30.05.2005</w:t>
        </w:r>
      </w:smartTag>
      <w:r>
        <w:t xml:space="preserve"> № 36-ЗАО "О порядке обеспечения жильем граждан, проживающих в Ямало-Ненецком автономном округе", Уставом муниципального образования п. Ханымей. </w:t>
      </w:r>
    </w:p>
    <w:p w:rsidR="00A01A8E" w:rsidRDefault="00A01A8E" w:rsidP="00A01A8E">
      <w:pPr>
        <w:shd w:val="clear" w:color="auto" w:fill="FFFFFF"/>
        <w:jc w:val="both"/>
      </w:pP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1.2. Настоящее Положение устанавливает порядок формирования, предоставления и использования жилых помещений маневренного фонда муниципального образования п. Ханымей (далее по тексту - маневренный фонд).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1.3. Маневренный фонд - это разновидность специализированного жилищного фонда, жилые помещения которого предназначены для временного проживания: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1.3.1. Граждан в связи с капитальным ремонтом или реконструкцией дома, в котором находятся жилые помещения, занимаемые ими по договорам социального найма.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1.3.2. </w:t>
      </w:r>
      <w:proofErr w:type="gramStart"/>
      <w:r>
        <w:rPr>
          <w:color w:val="111111"/>
        </w:rPr>
        <w:t xml:space="preserve"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 </w:t>
      </w:r>
      <w:proofErr w:type="gramEnd"/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1.3.3. Граждан, у которых единственные жилые помещения стали непригодными для проживания в результате чрезвычайных обстоятельств.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1.3.4. </w:t>
      </w:r>
      <w:proofErr w:type="gramStart"/>
      <w:r>
        <w:rPr>
          <w:color w:val="111111"/>
        </w:rPr>
        <w:t>Детей-сирот и детей, оставшихся без попечения родителей, а также лиц из числа детей-сирот и детей, оставшихся без попечения родителей, по окончании их пребывания в образовательных учреждениях, в приемных семьях, детских домах семейного типа, при прекращении опеки (попечительства), а также окончании службы в Вооруженных Силах Российской Федерации и не имеющих закрепленного жилья, на период до предоставления жилого помещения по договору социального</w:t>
      </w:r>
      <w:proofErr w:type="gramEnd"/>
      <w:r>
        <w:rPr>
          <w:color w:val="111111"/>
        </w:rPr>
        <w:t xml:space="preserve"> найма.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1.3.5. Граждан, попавших в трудную жизненную ситуацию, объективно нарушающую жизнедеятельность человека.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1.3.6. Иных граждан в случаях, предусмотренных законодательством.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lastRenderedPageBreak/>
        <w:tab/>
        <w:t xml:space="preserve">1.4. Маневренный фонд может состоять из многоквартирных домов, квартир, жилых помещений в общежитиях, индивидуальных жилых домов и иных жилых помещений, которые должны быть пригодны для постоянного проживания граждан.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1.5. Маневренный фонд формируется из находящихся в муниципальной собственности свободных жилых помещений по представлению специалиста по жилищным вопросам Администрации муниципального образования п. Ханымей.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1.6. Жилые помещения маневренного фонда не подлежат приватизации, обмену, отчуждению, передаче в аренду, наем.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1.7. Включение жилых помещений в специализированный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 января 2006 г. № 42.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1.8. Подготовка </w:t>
      </w:r>
      <w:proofErr w:type="gramStart"/>
      <w:r>
        <w:rPr>
          <w:color w:val="111111"/>
        </w:rPr>
        <w:t>проектов постановлений главы Администрации муниципального образования</w:t>
      </w:r>
      <w:proofErr w:type="gramEnd"/>
      <w:r>
        <w:rPr>
          <w:color w:val="111111"/>
        </w:rPr>
        <w:t xml:space="preserve"> п. Ханымей о включении (исключении) жилых помещений в муниципальный специализированный жилищный фонд с отнесением таких жилых помещений к маневренному фонду и о предоставление таких жилых помещений осуществляется специалистом по муниципальному имуществу Администрации муниципального образования п. Ханымей. Проект постановления о включении (исключении) жилых помещений в муниципальный специализированный жилищный фонд с отнесением таких жилых помещений к маневренному фонду подлежит согласованию с жилищно-бытовой комиссией при Главе Администрации.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>1.9. Учет жилых помещений маневренного фонда осуществляется специалистом по муниципальному имуществу Администрации муниципального образования п. Ханымей.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1.10. Управление помещениями, относящимися к маневренному фонду, осуществляется организациями, обслуживающими жилищный фонд на территории муниципального образования п. Ханымей.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1.11. Регистрация граждан, вселяемых в жилые помещения маневренного фонда, осуществляется в соответствии с законодательством Российской Федерации.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1.12. </w:t>
      </w:r>
      <w:r>
        <w:rPr>
          <w:color w:val="000000"/>
        </w:rPr>
        <w:t>Вопросы, не урегулированные настоящим Положением, разрешаются в соответствии с действующим федеральным законодательством и законодательством Ямало-Ненецкого автономного округа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</w:p>
    <w:p w:rsidR="00A01A8E" w:rsidRDefault="00A01A8E" w:rsidP="00A01A8E">
      <w:pPr>
        <w:shd w:val="clear" w:color="auto" w:fill="FFFFFF"/>
        <w:spacing w:after="240"/>
        <w:jc w:val="both"/>
        <w:rPr>
          <w:color w:val="111111"/>
        </w:rPr>
      </w:pPr>
      <w:r>
        <w:rPr>
          <w:b/>
          <w:bCs/>
          <w:color w:val="111111"/>
        </w:rPr>
        <w:t>2. Основания, условия и срок предоставления жилого помещения маневренного фонда</w:t>
      </w:r>
      <w:r>
        <w:rPr>
          <w:color w:val="111111"/>
        </w:rPr>
        <w:t xml:space="preserve">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2.1. Жилые помещения маневренного фонда предоставляются из расчета </w:t>
      </w:r>
      <w:r>
        <w:rPr>
          <w:i/>
          <w:color w:val="111111"/>
        </w:rPr>
        <w:t xml:space="preserve">не менее шести </w:t>
      </w:r>
      <w:r>
        <w:rPr>
          <w:color w:val="111111"/>
        </w:rPr>
        <w:t xml:space="preserve">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с письменного согласия граждан.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2.2. Договор найма жилого помещения маневренного фонда (п. 3 ч. 1 ст.92, ст. 95, ст. 106 ЖК РФ) (Приложение № 2) заключается на период: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2.2.3. До самостоятельного приобретения жилых помещений для проживания гражданами, единственное жилое помещение которых стало непригодным для </w:t>
      </w:r>
      <w:r>
        <w:rPr>
          <w:color w:val="111111"/>
        </w:rPr>
        <w:lastRenderedPageBreak/>
        <w:t xml:space="preserve">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2.2.4. До предоставления гражданам, </w:t>
      </w:r>
      <w:proofErr w:type="gramStart"/>
      <w:r>
        <w:rPr>
          <w:color w:val="111111"/>
        </w:rPr>
        <w:t>указанными</w:t>
      </w:r>
      <w:proofErr w:type="gramEnd"/>
      <w:r>
        <w:rPr>
          <w:color w:val="111111"/>
        </w:rPr>
        <w:t xml:space="preserve"> в подпункте 1.3.4 пункта 1.3 раздела 1 настоящего Положения, жилых помещений по договорам социального найма.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2.3. Истечение срока, на который заключен договор найма </w:t>
      </w:r>
      <w:proofErr w:type="gramStart"/>
      <w:r>
        <w:rPr>
          <w:color w:val="111111"/>
        </w:rPr>
        <w:t>жилого</w:t>
      </w:r>
      <w:proofErr w:type="gramEnd"/>
      <w:r>
        <w:rPr>
          <w:color w:val="111111"/>
        </w:rPr>
        <w:t xml:space="preserve"> помещения маневренного фонда, является основанием прекращения данного договора.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2.4. Срок </w:t>
      </w:r>
      <w:proofErr w:type="gramStart"/>
      <w:r>
        <w:rPr>
          <w:color w:val="111111"/>
        </w:rPr>
        <w:t>действия договора найма жилого помещения маневренного фонда</w:t>
      </w:r>
      <w:proofErr w:type="gramEnd"/>
      <w:r>
        <w:rPr>
          <w:color w:val="111111"/>
        </w:rPr>
        <w:t xml:space="preserve"> при наличии обоснованных причин может быть продлен на основании постановления Главы Администрации муниципального образования п. Ханымей.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2.5. Освободившиеся жилые помещения маневренного фонда заселяются в порядке, установленном настоящим Положением.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b/>
          <w:bCs/>
          <w:color w:val="111111"/>
        </w:rPr>
        <w:t>3. Порядок предоставления жилых помещений по договору</w:t>
      </w:r>
      <w:r>
        <w:rPr>
          <w:color w:val="111111"/>
        </w:rPr>
        <w:t xml:space="preserve"> </w:t>
      </w:r>
      <w:r>
        <w:rPr>
          <w:b/>
          <w:bCs/>
          <w:color w:val="111111"/>
        </w:rPr>
        <w:t>найма жилого помещения маневренного фонда</w:t>
      </w:r>
      <w:r>
        <w:rPr>
          <w:color w:val="111111"/>
        </w:rPr>
        <w:t xml:space="preserve">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3.1. Для рассмотрения вопроса о предоставлении жилого помещения маневренного фонда по договору найма жилого помещения маневренного фонда гражданам необходимо предоставить специалисту по жилищным вопросам Администрации муниципального образования п. Ханымей следующие документы: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 xml:space="preserve">1) личное заявление, подписанное всеми совершеннолетними членами семьи;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 xml:space="preserve">2) документы, удостоверяющие личность заявителя и членов его семьи (паспорт или иной документ, его заменяющий);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 xml:space="preserve"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 несовершеннолетних детей);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 xml:space="preserve">4) выписку из домовой книги;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 xml:space="preserve">5) копию финансового лицевого счета;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 xml:space="preserve">6) документы, подтверждающие право пользования жилым помещением, занимаемым заявителем и членами его семьи (ордер или договор найма); </w:t>
      </w:r>
    </w:p>
    <w:p w:rsidR="00A01A8E" w:rsidRDefault="00A01A8E" w:rsidP="00A01A8E">
      <w:pPr>
        <w:shd w:val="clear" w:color="auto" w:fill="FFFFFF"/>
        <w:jc w:val="both"/>
        <w:rPr>
          <w:color w:val="FF0000"/>
        </w:rPr>
      </w:pPr>
      <w:r>
        <w:rPr>
          <w:color w:val="111111"/>
        </w:rPr>
        <w:t xml:space="preserve">7) справки из ФГБУ «Федеральная кадастровая палата </w:t>
      </w:r>
      <w:proofErr w:type="spellStart"/>
      <w:r>
        <w:rPr>
          <w:color w:val="111111"/>
        </w:rPr>
        <w:t>Россреестра</w:t>
      </w:r>
      <w:proofErr w:type="spellEnd"/>
      <w:r>
        <w:rPr>
          <w:color w:val="111111"/>
        </w:rPr>
        <w:t xml:space="preserve">» </w:t>
      </w:r>
      <w:r>
        <w:t xml:space="preserve">на всех членов семьи о наличии или отсутствии в собственности жилых помещений;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 xml:space="preserve">8) справки о доходах членов семьи </w:t>
      </w:r>
      <w:proofErr w:type="gramStart"/>
      <w:r>
        <w:rPr>
          <w:color w:val="111111"/>
        </w:rPr>
        <w:t>за</w:t>
      </w:r>
      <w:proofErr w:type="gramEnd"/>
      <w:r>
        <w:rPr>
          <w:color w:val="111111"/>
        </w:rPr>
        <w:t xml:space="preserve"> последние 12 месяцев;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 xml:space="preserve">9) копию решения суда, вступившего в законную силу, в случае обращения взыскания на жилое помещение (представляются гражданами, указанными в подпункте 1.3.2 пункта 1.3 раздела 1 настоящего Положения);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 xml:space="preserve">10) заключение жилищно-бытовой комиссии при Главе Администрации муниципального образования п. Ханымей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о признании жилого помещения непригодным для постоянного проживания (представляются гражданами, указанными в подпункте 1.3.3 пункта 1.3 раздела 1 настоящего Положения);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 xml:space="preserve">11) документы, подтверждающие нахождение гражданина в трудной жизненной ситуации, объективно нарушающей жизнедеятельность человека (представляются гражданами, указанными в подпункте 1.3.5 пункта 1.3 раздела 1 настоящего Положения);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 xml:space="preserve">12) иные документы, предусмотренные действующим законодательством.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Документы, указанные в подпунктах 2 и 3 пункта 3.1 настоящего Положения, предоставляются в копиях с предъявлением оригиналов. </w:t>
      </w:r>
    </w:p>
    <w:p w:rsidR="00A01A8E" w:rsidRDefault="00A01A8E" w:rsidP="00A01A8E">
      <w:pPr>
        <w:ind w:firstLine="510"/>
        <w:jc w:val="both"/>
        <w:rPr>
          <w:color w:val="111111"/>
        </w:rPr>
      </w:pPr>
      <w:r>
        <w:rPr>
          <w:color w:val="111111"/>
        </w:rPr>
        <w:t xml:space="preserve">3.2. Поданные гражданами заявления рассматриваются в 10-дневный срок со дня регистрации их заявления. Вопрос о предоставлении жилого помещения маневренного фонда рассматривается жилищно-бытовой комиссией при Главе Администрации муниципального образования п. Ханымей (далее по тексту – комиссия). </w:t>
      </w:r>
    </w:p>
    <w:p w:rsidR="00A01A8E" w:rsidRDefault="00A01A8E" w:rsidP="00A01A8E">
      <w:pPr>
        <w:ind w:firstLine="510"/>
        <w:jc w:val="both"/>
        <w:rPr>
          <w:color w:val="000000"/>
        </w:rPr>
      </w:pPr>
      <w:r>
        <w:rPr>
          <w:color w:val="000000"/>
        </w:rPr>
        <w:lastRenderedPageBreak/>
        <w:t>Решение комиссии о предоставлении гражданину жилого помещения маневренного фонда, содержащееся в протоколе заседания комиссии, является основанием для заключения договора найма жилого помещения маневренного фонда в пятидневный срок.</w:t>
      </w:r>
    </w:p>
    <w:p w:rsidR="00A01A8E" w:rsidRDefault="00A01A8E" w:rsidP="00A01A8E">
      <w:pPr>
        <w:shd w:val="clear" w:color="auto" w:fill="FFFFFF"/>
        <w:jc w:val="both"/>
      </w:pPr>
      <w:r>
        <w:rPr>
          <w:color w:val="111111"/>
        </w:rPr>
        <w:tab/>
      </w:r>
      <w:r>
        <w:t xml:space="preserve">3.3. Основаниями для отказа гражданам в предоставлении жилых помещений маневренного фонда, являются: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 xml:space="preserve">1) не предоставление документов, предусмотренных настоящим Положением;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 xml:space="preserve">2) предоставление документов, которые не подтверждают право соответствующих граждан на предоставление жилых помещений маневренного фонда в соответствии с п. 3.1 настоящего Положения; </w:t>
      </w:r>
    </w:p>
    <w:p w:rsidR="00A01A8E" w:rsidRDefault="00A01A8E" w:rsidP="00A01A8E">
      <w:pPr>
        <w:shd w:val="clear" w:color="auto" w:fill="FFFFFF"/>
        <w:jc w:val="both"/>
      </w:pPr>
      <w:r>
        <w:t xml:space="preserve">3) отсутствие свободных жилых помещений маневренного жилищного фонда.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tab/>
        <w:t xml:space="preserve">3.4. Предоставление </w:t>
      </w:r>
      <w:r>
        <w:rPr>
          <w:color w:val="111111"/>
        </w:rPr>
        <w:t xml:space="preserve">гражданам жилых помещений маневренного фонда осуществляется на основании постановления Главы Администрации муниципального образования п. Ханымей, договора найма жилого помещения маневренного фонда.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</w:p>
    <w:p w:rsidR="00A01A8E" w:rsidRDefault="00A01A8E" w:rsidP="00A01A8E">
      <w:pPr>
        <w:shd w:val="clear" w:color="auto" w:fill="FFFFFF"/>
        <w:spacing w:after="240"/>
        <w:jc w:val="both"/>
        <w:rPr>
          <w:color w:val="111111"/>
        </w:rPr>
      </w:pPr>
      <w:r>
        <w:rPr>
          <w:b/>
          <w:bCs/>
          <w:color w:val="111111"/>
        </w:rPr>
        <w:tab/>
        <w:t>4. Пользование жилым помещением по договору найма маневренного фонда</w:t>
      </w:r>
      <w:r>
        <w:rPr>
          <w:color w:val="111111"/>
        </w:rPr>
        <w:t xml:space="preserve"> </w:t>
      </w:r>
    </w:p>
    <w:p w:rsidR="00A01A8E" w:rsidRDefault="00A01A8E" w:rsidP="00A01A8E">
      <w:pPr>
        <w:shd w:val="clear" w:color="auto" w:fill="FFFFFF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color w:val="111111"/>
        </w:rPr>
        <w:tab/>
        <w:t xml:space="preserve">4.1. </w:t>
      </w:r>
      <w:proofErr w:type="gramStart"/>
      <w:r>
        <w:rPr>
          <w:color w:val="111111"/>
        </w:rPr>
        <w:t xml:space="preserve">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 </w:t>
      </w:r>
      <w:r>
        <w:rPr>
          <w:rFonts w:eastAsia="Calibri"/>
          <w:lang w:eastAsia="en-US"/>
        </w:rPr>
        <w:t>ст. 65, частями 3 и 4 ст. 67 и ст. 69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color w:val="111111"/>
        </w:rPr>
        <w:t>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 января 2006 г. № 25, договором найма жилого помещения маневренного фонда.</w:t>
      </w:r>
      <w:proofErr w:type="gramEnd"/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4.6. В случае освобождения жилых помещений маневренного фонда руководство управляющих организаций, на обслуживании которых находятся жилые помещения маневренного фонда, обязано в недельный срок с момента их освобождения письменно проинформировать об этом жилищный отдел Администрации муниципального образования п. Ханымей, обеспечив их сохранность.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b/>
          <w:bCs/>
          <w:color w:val="111111"/>
        </w:rPr>
        <w:tab/>
        <w:t>5. Оплата за пользование жилым помещением маневренного фонда</w:t>
      </w:r>
      <w:r>
        <w:rPr>
          <w:color w:val="111111"/>
        </w:rPr>
        <w:t xml:space="preserve">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lastRenderedPageBreak/>
        <w:tab/>
        <w:t xml:space="preserve"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муниципального района льгот.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b/>
          <w:bCs/>
          <w:color w:val="111111"/>
        </w:rPr>
        <w:tab/>
        <w:t xml:space="preserve">6. </w:t>
      </w:r>
      <w:proofErr w:type="gramStart"/>
      <w:r>
        <w:rPr>
          <w:b/>
          <w:bCs/>
          <w:color w:val="111111"/>
        </w:rPr>
        <w:t>Контроль за</w:t>
      </w:r>
      <w:proofErr w:type="gramEnd"/>
      <w:r>
        <w:rPr>
          <w:b/>
          <w:bCs/>
          <w:color w:val="111111"/>
        </w:rPr>
        <w:t xml:space="preserve"> использованием жилых помещений, входящих в состав маневренного жилищного фонда</w:t>
      </w:r>
      <w:r>
        <w:rPr>
          <w:color w:val="111111"/>
        </w:rPr>
        <w:t xml:space="preserve"> </w:t>
      </w: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</w:p>
    <w:p w:rsidR="00A01A8E" w:rsidRDefault="00A01A8E" w:rsidP="00A01A8E">
      <w:pPr>
        <w:shd w:val="clear" w:color="auto" w:fill="FFFFFF"/>
        <w:jc w:val="both"/>
        <w:rPr>
          <w:color w:val="111111"/>
        </w:rPr>
      </w:pPr>
      <w:r>
        <w:rPr>
          <w:color w:val="111111"/>
        </w:rPr>
        <w:tab/>
        <w:t xml:space="preserve">6.1. Контроль за соблюдением </w:t>
      </w:r>
      <w:proofErr w:type="gramStart"/>
      <w:r>
        <w:rPr>
          <w:color w:val="111111"/>
        </w:rPr>
        <w:t>условий договора найма жилого помещения маневренного фонда</w:t>
      </w:r>
      <w:proofErr w:type="gramEnd"/>
      <w:r>
        <w:rPr>
          <w:color w:val="111111"/>
        </w:rPr>
        <w:t xml:space="preserve"> осуществляется специалистом по жилищным вопросам Администрации муниципального образования п. Ханымей во взаимодействии с организациями, обслуживающими жилищный фонд муниципального образования п. Ханымей. </w:t>
      </w:r>
    </w:p>
    <w:p w:rsidR="00A01A8E" w:rsidRDefault="00A01A8E" w:rsidP="00A01A8E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60AA0" w:rsidRDefault="00460AA0">
      <w:bookmarkStart w:id="0" w:name="_GoBack"/>
      <w:bookmarkEnd w:id="0"/>
    </w:p>
    <w:sectPr w:rsidR="0046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8E"/>
    <w:rsid w:val="00460AA0"/>
    <w:rsid w:val="00A01A8E"/>
    <w:rsid w:val="00C9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</cp:revision>
  <dcterms:created xsi:type="dcterms:W3CDTF">2015-03-30T11:01:00Z</dcterms:created>
  <dcterms:modified xsi:type="dcterms:W3CDTF">2015-03-30T11:02:00Z</dcterms:modified>
</cp:coreProperties>
</file>