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6A7CC4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CC4" w:rsidRDefault="006A7CC4">
            <w:pPr>
              <w:pStyle w:val="ConsPlusNormal"/>
            </w:pPr>
            <w:r>
              <w:t>22 мая 2003 года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CC4" w:rsidRDefault="006A7CC4">
            <w:pPr>
              <w:pStyle w:val="ConsPlusNormal"/>
              <w:jc w:val="right"/>
            </w:pPr>
            <w:r>
              <w:t>N 54-ФЗ</w:t>
            </w:r>
          </w:p>
        </w:tc>
      </w:tr>
    </w:tbl>
    <w:p w:rsidR="006A7CC4" w:rsidRDefault="006A7CC4" w:rsidP="006A7CC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A7CC4" w:rsidRDefault="006A7CC4" w:rsidP="006A7CC4">
      <w:pPr>
        <w:pStyle w:val="ConsPlusNormal"/>
        <w:jc w:val="center"/>
        <w:outlineLvl w:val="0"/>
      </w:pPr>
    </w:p>
    <w:p w:rsidR="006A7CC4" w:rsidRDefault="006A7CC4" w:rsidP="006A7CC4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6A7CC4" w:rsidRDefault="006A7CC4" w:rsidP="006A7CC4">
      <w:pPr>
        <w:pStyle w:val="ConsPlusNormal"/>
        <w:jc w:val="center"/>
        <w:rPr>
          <w:b/>
          <w:bCs/>
        </w:rPr>
      </w:pPr>
    </w:p>
    <w:p w:rsidR="006A7CC4" w:rsidRDefault="006A7CC4" w:rsidP="006A7CC4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ФЕДЕРАЛЬНЫЙ ЗАКОН</w:t>
      </w:r>
    </w:p>
    <w:p w:rsidR="006A7CC4" w:rsidRDefault="006A7CC4" w:rsidP="006A7CC4">
      <w:pPr>
        <w:pStyle w:val="ConsPlusNormal"/>
        <w:jc w:val="center"/>
        <w:rPr>
          <w:b/>
          <w:bCs/>
        </w:rPr>
      </w:pPr>
    </w:p>
    <w:p w:rsidR="006A7CC4" w:rsidRDefault="006A7CC4" w:rsidP="006A7CC4">
      <w:pPr>
        <w:pStyle w:val="ConsPlusNormal"/>
        <w:jc w:val="center"/>
        <w:rPr>
          <w:b/>
          <w:bCs/>
        </w:rPr>
      </w:pPr>
      <w:r>
        <w:rPr>
          <w:b/>
          <w:bCs/>
        </w:rPr>
        <w:t>О ПРИМЕНЕНИИ</w:t>
      </w:r>
    </w:p>
    <w:p w:rsidR="006A7CC4" w:rsidRDefault="006A7CC4" w:rsidP="006A7CC4">
      <w:pPr>
        <w:pStyle w:val="ConsPlusNormal"/>
        <w:jc w:val="center"/>
        <w:rPr>
          <w:b/>
          <w:bCs/>
        </w:rPr>
      </w:pPr>
      <w:r>
        <w:rPr>
          <w:b/>
          <w:bCs/>
        </w:rPr>
        <w:t>КОНТРОЛЬНО-КАССОВОЙ ТЕХНИКИ ПРИ ОСУЩЕСТВЛЕНИИ</w:t>
      </w:r>
    </w:p>
    <w:p w:rsidR="006A7CC4" w:rsidRDefault="006A7CC4" w:rsidP="006A7CC4">
      <w:pPr>
        <w:pStyle w:val="ConsPlusNormal"/>
        <w:jc w:val="center"/>
        <w:rPr>
          <w:b/>
          <w:bCs/>
        </w:rPr>
      </w:pPr>
      <w:r>
        <w:rPr>
          <w:b/>
          <w:bCs/>
        </w:rPr>
        <w:t>НАЛИЧНЫХ ДЕНЕЖНЫХ РАСЧЕТОВ И (ИЛИ) РАСЧЕТОВ</w:t>
      </w:r>
    </w:p>
    <w:p w:rsidR="006A7CC4" w:rsidRDefault="006A7CC4" w:rsidP="006A7CC4">
      <w:pPr>
        <w:pStyle w:val="ConsPlusNormal"/>
        <w:jc w:val="center"/>
        <w:rPr>
          <w:b/>
          <w:bCs/>
        </w:rPr>
      </w:pPr>
      <w:r>
        <w:rPr>
          <w:b/>
          <w:bCs/>
        </w:rPr>
        <w:t>С ИСПОЛЬЗОВАНИЕМ ПЛАТЕЖНЫХ КАРТ</w:t>
      </w:r>
    </w:p>
    <w:p w:rsidR="006A7CC4" w:rsidRDefault="006A7CC4" w:rsidP="006A7CC4">
      <w:pPr>
        <w:pStyle w:val="ConsPlusNormal"/>
      </w:pPr>
    </w:p>
    <w:p w:rsidR="006A7CC4" w:rsidRDefault="006A7CC4" w:rsidP="006A7CC4">
      <w:pPr>
        <w:pStyle w:val="ConsPlusNormal"/>
        <w:jc w:val="right"/>
      </w:pPr>
      <w:r>
        <w:t>Принят</w:t>
      </w:r>
    </w:p>
    <w:p w:rsidR="006A7CC4" w:rsidRDefault="006A7CC4" w:rsidP="006A7CC4">
      <w:pPr>
        <w:pStyle w:val="ConsPlusNormal"/>
        <w:jc w:val="right"/>
      </w:pPr>
      <w:r>
        <w:t>Государственной Думой</w:t>
      </w:r>
    </w:p>
    <w:p w:rsidR="006A7CC4" w:rsidRDefault="006A7CC4" w:rsidP="006A7CC4">
      <w:pPr>
        <w:pStyle w:val="ConsPlusNormal"/>
        <w:jc w:val="right"/>
      </w:pPr>
      <w:r>
        <w:t>25 апреля 2003 года</w:t>
      </w:r>
    </w:p>
    <w:p w:rsidR="006A7CC4" w:rsidRDefault="006A7CC4" w:rsidP="006A7CC4">
      <w:pPr>
        <w:pStyle w:val="ConsPlusNormal"/>
      </w:pPr>
    </w:p>
    <w:p w:rsidR="006A7CC4" w:rsidRDefault="006A7CC4" w:rsidP="006A7CC4">
      <w:pPr>
        <w:pStyle w:val="ConsPlusNormal"/>
        <w:jc w:val="right"/>
      </w:pPr>
      <w:r>
        <w:t>Одобрен</w:t>
      </w:r>
    </w:p>
    <w:p w:rsidR="006A7CC4" w:rsidRDefault="006A7CC4" w:rsidP="006A7CC4">
      <w:pPr>
        <w:pStyle w:val="ConsPlusNormal"/>
        <w:jc w:val="right"/>
      </w:pPr>
      <w:r>
        <w:t>Советом Федерации</w:t>
      </w:r>
    </w:p>
    <w:p w:rsidR="006A7CC4" w:rsidRDefault="006A7CC4" w:rsidP="006A7CC4">
      <w:pPr>
        <w:pStyle w:val="ConsPlusNormal"/>
        <w:jc w:val="right"/>
      </w:pPr>
      <w:r>
        <w:t>14 мая 2003 года</w:t>
      </w:r>
    </w:p>
    <w:p w:rsidR="006A7CC4" w:rsidRDefault="006A7CC4" w:rsidP="006A7CC4">
      <w:pPr>
        <w:pStyle w:val="ConsPlusNormal"/>
        <w:jc w:val="center"/>
      </w:pPr>
    </w:p>
    <w:p w:rsidR="006A7CC4" w:rsidRDefault="006A7CC4" w:rsidP="006A7CC4">
      <w:pPr>
        <w:pStyle w:val="ConsPlusNormal"/>
        <w:jc w:val="center"/>
      </w:pPr>
      <w:r>
        <w:t>Список изменяющих документов</w:t>
      </w:r>
    </w:p>
    <w:p w:rsidR="006A7CC4" w:rsidRDefault="006A7CC4" w:rsidP="006A7CC4">
      <w:pPr>
        <w:pStyle w:val="ConsPlusNormal"/>
        <w:jc w:val="center"/>
      </w:pPr>
      <w:r>
        <w:t xml:space="preserve">(в ред. Федеральных законов от 03.06.2009 </w:t>
      </w:r>
      <w:hyperlink r:id="rId4" w:history="1">
        <w:r>
          <w:rPr>
            <w:color w:val="0000FF"/>
          </w:rPr>
          <w:t>N 121-ФЗ</w:t>
        </w:r>
      </w:hyperlink>
      <w:r>
        <w:t xml:space="preserve"> (ред. 17.07.2009),</w:t>
      </w:r>
    </w:p>
    <w:p w:rsidR="006A7CC4" w:rsidRDefault="006A7CC4" w:rsidP="006A7CC4">
      <w:pPr>
        <w:pStyle w:val="ConsPlusNormal"/>
        <w:jc w:val="center"/>
      </w:pPr>
      <w:r>
        <w:t xml:space="preserve">от 17.07.2009 </w:t>
      </w:r>
      <w:hyperlink r:id="rId5" w:history="1">
        <w:r>
          <w:rPr>
            <w:color w:val="0000FF"/>
          </w:rPr>
          <w:t>N 162-ФЗ</w:t>
        </w:r>
      </w:hyperlink>
      <w:r>
        <w:t xml:space="preserve">, от 27.07.2010 </w:t>
      </w:r>
      <w:hyperlink r:id="rId6" w:history="1">
        <w:r>
          <w:rPr>
            <w:color w:val="0000FF"/>
          </w:rPr>
          <w:t>N 192-ФЗ</w:t>
        </w:r>
      </w:hyperlink>
      <w:r>
        <w:t>,</w:t>
      </w:r>
    </w:p>
    <w:p w:rsidR="006A7CC4" w:rsidRDefault="006A7CC4" w:rsidP="006A7CC4">
      <w:pPr>
        <w:pStyle w:val="ConsPlusNormal"/>
        <w:jc w:val="center"/>
      </w:pPr>
      <w:r>
        <w:t xml:space="preserve">от 27.06.2011 </w:t>
      </w:r>
      <w:hyperlink r:id="rId7" w:history="1">
        <w:r>
          <w:rPr>
            <w:color w:val="0000FF"/>
          </w:rPr>
          <w:t>N 162-ФЗ</w:t>
        </w:r>
      </w:hyperlink>
      <w:r>
        <w:t xml:space="preserve">, от 25.06.2012 </w:t>
      </w:r>
      <w:hyperlink r:id="rId8" w:history="1">
        <w:r>
          <w:rPr>
            <w:color w:val="0000FF"/>
          </w:rPr>
          <w:t>N 94-ФЗ</w:t>
        </w:r>
      </w:hyperlink>
      <w:r>
        <w:t>,</w:t>
      </w:r>
    </w:p>
    <w:p w:rsidR="006A7CC4" w:rsidRDefault="006A7CC4" w:rsidP="006A7CC4">
      <w:pPr>
        <w:pStyle w:val="ConsPlusNormal"/>
        <w:jc w:val="center"/>
      </w:pPr>
      <w:r>
        <w:t xml:space="preserve">от 07.05.2013 </w:t>
      </w:r>
      <w:hyperlink r:id="rId9" w:history="1">
        <w:r>
          <w:rPr>
            <w:color w:val="0000FF"/>
          </w:rPr>
          <w:t>N 89-ФЗ</w:t>
        </w:r>
      </w:hyperlink>
      <w:r>
        <w:t xml:space="preserve">, от 02.07.2013 </w:t>
      </w:r>
      <w:hyperlink r:id="rId10" w:history="1">
        <w:r>
          <w:rPr>
            <w:color w:val="0000FF"/>
          </w:rPr>
          <w:t>N 185-ФЗ</w:t>
        </w:r>
      </w:hyperlink>
      <w:r>
        <w:t>,</w:t>
      </w:r>
    </w:p>
    <w:p w:rsidR="006A7CC4" w:rsidRDefault="006A7CC4" w:rsidP="006A7CC4">
      <w:pPr>
        <w:pStyle w:val="ConsPlusNormal"/>
        <w:jc w:val="center"/>
      </w:pPr>
      <w:r>
        <w:t xml:space="preserve">от 25.11.2013 </w:t>
      </w:r>
      <w:hyperlink r:id="rId11" w:history="1">
        <w:r>
          <w:rPr>
            <w:color w:val="0000FF"/>
          </w:rPr>
          <w:t>N 317-ФЗ</w:t>
        </w:r>
      </w:hyperlink>
      <w:r>
        <w:t xml:space="preserve">, от 05.05.2014 </w:t>
      </w:r>
      <w:hyperlink r:id="rId12" w:history="1">
        <w:r>
          <w:rPr>
            <w:color w:val="0000FF"/>
          </w:rPr>
          <w:t>N 111-ФЗ</w:t>
        </w:r>
      </w:hyperlink>
      <w:r>
        <w:t>)</w:t>
      </w:r>
    </w:p>
    <w:p w:rsidR="006A7CC4" w:rsidRDefault="006A7CC4" w:rsidP="006A7CC4">
      <w:pPr>
        <w:pStyle w:val="ConsPlusNormal"/>
      </w:pPr>
    </w:p>
    <w:p w:rsidR="006A7CC4" w:rsidRDefault="006A7CC4" w:rsidP="006A7CC4">
      <w:pPr>
        <w:pStyle w:val="ConsPlusNormal"/>
        <w:ind w:firstLine="540"/>
        <w:jc w:val="both"/>
        <w:outlineLvl w:val="0"/>
      </w:pPr>
      <w:r>
        <w:t>Статья 1. Основные понятия, используемые в настоящем Федеральном законе</w:t>
      </w:r>
    </w:p>
    <w:p w:rsidR="006A7CC4" w:rsidRDefault="006A7CC4" w:rsidP="006A7CC4">
      <w:pPr>
        <w:pStyle w:val="ConsPlusNormal"/>
      </w:pPr>
    </w:p>
    <w:p w:rsidR="006A7CC4" w:rsidRDefault="006A7CC4" w:rsidP="006A7CC4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6A7CC4" w:rsidRDefault="006A7CC4" w:rsidP="006A7CC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A7CC4" w:rsidRDefault="006A7CC4" w:rsidP="006A7CC4">
      <w:pPr>
        <w:pStyle w:val="ConsPlusNormal"/>
        <w:ind w:firstLine="540"/>
        <w:jc w:val="both"/>
      </w:pPr>
      <w:r>
        <w:t>КонсультантПлюс: примечание.</w:t>
      </w:r>
    </w:p>
    <w:p w:rsidR="006A7CC4" w:rsidRDefault="006A7CC4" w:rsidP="006A7CC4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Классификатор</w:t>
        </w:r>
      </w:hyperlink>
      <w:r>
        <w:t xml:space="preserve"> контрольно-кассовых машин, используемых на территории Российской Федерации, утвержден решением ГМЭК по ККМ от 21.09.94 (протокол N 13).</w:t>
      </w:r>
    </w:p>
    <w:p w:rsidR="006A7CC4" w:rsidRDefault="006A7CC4" w:rsidP="006A7CC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A7CC4" w:rsidRDefault="006A7CC4" w:rsidP="006A7CC4">
      <w:pPr>
        <w:pStyle w:val="ConsPlusNormal"/>
        <w:ind w:firstLine="540"/>
        <w:jc w:val="both"/>
      </w:pPr>
      <w:r>
        <w:t>контрольно-кассовая техника, используемая при осуществлении наличных денежных расчетов и (или) расчетов с использованием платежных карт (далее - контрольно-кассовая техника), - контрольно-кассовые машины, оснащенные фискальной памятью, электронно-вычислительные машины, в том числе персональные, программно-технические комплексы;</w:t>
      </w:r>
    </w:p>
    <w:p w:rsidR="006A7CC4" w:rsidRDefault="006A7CC4" w:rsidP="006A7CC4">
      <w:pPr>
        <w:pStyle w:val="ConsPlusNormal"/>
        <w:ind w:firstLine="540"/>
        <w:jc w:val="both"/>
      </w:pPr>
      <w:r>
        <w:t>наличные денежные расчеты - произведенные с использованием средств наличного платежа расчеты за приобретенные товары, выполненные работы, оказанные услуги;</w:t>
      </w:r>
    </w:p>
    <w:p w:rsidR="006A7CC4" w:rsidRDefault="006A7CC4" w:rsidP="006A7CC4">
      <w:pPr>
        <w:pStyle w:val="ConsPlusNormal"/>
        <w:ind w:firstLine="540"/>
        <w:jc w:val="both"/>
      </w:pPr>
      <w:r>
        <w:t>фискальная память - комплекс программно-аппаратных средств в составе контрольно-кассовой техники, обеспечивающих некорректируемую ежесуточную (ежесменную) регистрацию и энергонезависимое долговременное хранение итоговой информации, необходимой для полного учета наличных денежных расчетов и (или) расчетов с использованием платежных карт, осуществляемых с применением контрольно-кассовой техники, в целях правильного исчисления налогов;</w:t>
      </w:r>
    </w:p>
    <w:p w:rsidR="006A7CC4" w:rsidRDefault="006A7CC4" w:rsidP="006A7CC4">
      <w:pPr>
        <w:pStyle w:val="ConsPlusNormal"/>
        <w:ind w:firstLine="540"/>
        <w:jc w:val="both"/>
      </w:pPr>
      <w:r>
        <w:t>фискальный режим - режим функционирования контрольно-кассовой техники, обеспечивающий регистрацию фискальных данных в фискальной памяти;</w:t>
      </w:r>
    </w:p>
    <w:p w:rsidR="006A7CC4" w:rsidRDefault="006A7CC4" w:rsidP="006A7CC4">
      <w:pPr>
        <w:pStyle w:val="ConsPlusNormal"/>
        <w:ind w:firstLine="540"/>
        <w:jc w:val="both"/>
      </w:pPr>
      <w:r>
        <w:t>фискальные данные - фиксируемая на контрольной ленте и в фискальной памяти информация о наличных денежных расчетах и (или) расчетах с использованием платежных карт;</w:t>
      </w:r>
    </w:p>
    <w:p w:rsidR="006A7CC4" w:rsidRDefault="006A7CC4" w:rsidP="006A7CC4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Государственный реестр</w:t>
        </w:r>
      </w:hyperlink>
      <w:r>
        <w:t xml:space="preserve"> контрольно-кассовой техники (далее - Государственный реестр) - перечень сведений о моделях контрольно-кассовой техники, применяемой на территории Российской Федерации;</w:t>
      </w:r>
    </w:p>
    <w:p w:rsidR="006A7CC4" w:rsidRDefault="006A7CC4" w:rsidP="006A7CC4">
      <w:pPr>
        <w:pStyle w:val="ConsPlusNormal"/>
        <w:ind w:firstLine="540"/>
        <w:jc w:val="both"/>
      </w:pPr>
      <w:r>
        <w:t>платежный терминал - устройство для осуществления наличных денежных расчетов в автоматическом режиме (без участия уполномоченного лица организации или индивидуального предпринимателя, осуществляющих наличные денежные расчеты);</w:t>
      </w:r>
    </w:p>
    <w:p w:rsidR="006A7CC4" w:rsidRDefault="006A7CC4" w:rsidP="006A7CC4">
      <w:pPr>
        <w:pStyle w:val="ConsPlusNormal"/>
        <w:jc w:val="both"/>
      </w:pPr>
      <w:r>
        <w:t xml:space="preserve">(абзац введен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03.06.2009 N 121-ФЗ)</w:t>
      </w:r>
    </w:p>
    <w:p w:rsidR="006A7CC4" w:rsidRDefault="006A7CC4" w:rsidP="006A7CC4">
      <w:pPr>
        <w:pStyle w:val="ConsPlusNormal"/>
        <w:ind w:firstLine="540"/>
        <w:jc w:val="both"/>
      </w:pPr>
      <w:r>
        <w:t xml:space="preserve">банкомат - устройство для осуществления в автоматическом режиме (без участия уполномоченного лица кредитной организации или </w:t>
      </w:r>
      <w:hyperlink r:id="rId16" w:history="1">
        <w:r>
          <w:rPr>
            <w:color w:val="0000FF"/>
          </w:rPr>
          <w:t>банковского платежного агента</w:t>
        </w:r>
      </w:hyperlink>
      <w:r>
        <w:t xml:space="preserve">, банковского платежного субагента, осуществляющих деятельность в соответствии с </w:t>
      </w:r>
      <w:hyperlink r:id="rId17" w:history="1">
        <w:r>
          <w:rPr>
            <w:color w:val="0000FF"/>
          </w:rPr>
          <w:t>законодательством</w:t>
        </w:r>
      </w:hyperlink>
      <w:r>
        <w:t xml:space="preserve"> о национальной платежной системе) выдачи и (или) приема средств наличного платежа (банкнот) с использованием платежных карт, наличных </w:t>
      </w:r>
      <w:r>
        <w:lastRenderedPageBreak/>
        <w:t>денежных расчетов и (или) расчетов с использованием платежных карт, передачи распоряжений кредитной организации об осуществлении расчетов по поручению клиентов по их банковским счетам и для составления документов, подтверждающих передачу соответствующих распоряжений.</w:t>
      </w:r>
    </w:p>
    <w:p w:rsidR="006A7CC4" w:rsidRDefault="006A7CC4" w:rsidP="006A7CC4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07.05.2013 N 89-ФЗ)</w:t>
      </w:r>
    </w:p>
    <w:p w:rsidR="006A7CC4" w:rsidRDefault="006A7CC4" w:rsidP="006A7CC4">
      <w:pPr>
        <w:pStyle w:val="ConsPlusNormal"/>
      </w:pPr>
    </w:p>
    <w:p w:rsidR="006A7CC4" w:rsidRDefault="006A7CC4" w:rsidP="006A7CC4">
      <w:pPr>
        <w:pStyle w:val="ConsPlusNormal"/>
        <w:ind w:firstLine="540"/>
        <w:jc w:val="both"/>
        <w:outlineLvl w:val="0"/>
      </w:pPr>
      <w:r>
        <w:t>Статья 2. Сфера применения контрольно-кассовой техники</w:t>
      </w:r>
    </w:p>
    <w:p w:rsidR="006A7CC4" w:rsidRDefault="006A7CC4" w:rsidP="006A7CC4">
      <w:pPr>
        <w:pStyle w:val="ConsPlusNormal"/>
      </w:pPr>
    </w:p>
    <w:p w:rsidR="006A7CC4" w:rsidRDefault="006A7CC4" w:rsidP="006A7CC4">
      <w:pPr>
        <w:pStyle w:val="ConsPlusNormal"/>
        <w:ind w:firstLine="540"/>
        <w:jc w:val="both"/>
      </w:pPr>
      <w:r>
        <w:t xml:space="preserve">1. Контрольно-кассовая техника, включенная в </w:t>
      </w:r>
      <w:hyperlink r:id="rId19" w:history="1">
        <w:r>
          <w:rPr>
            <w:color w:val="0000FF"/>
          </w:rPr>
          <w:t>Государственный реестр</w:t>
        </w:r>
      </w:hyperlink>
      <w:r>
        <w:t>,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наличных денежных расчетов и (или) расчетов с использованием платежных карт в случаях продажи товаров, выполнения работ или оказания услуг.</w:t>
      </w:r>
    </w:p>
    <w:p w:rsidR="006A7CC4" w:rsidRDefault="006A7CC4" w:rsidP="006A7CC4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07.05.2013 N 89-ФЗ.</w:t>
      </w:r>
    </w:p>
    <w:p w:rsidR="006A7CC4" w:rsidRDefault="006A7CC4" w:rsidP="006A7CC4">
      <w:pPr>
        <w:pStyle w:val="ConsPlusNormal"/>
        <w:ind w:firstLine="540"/>
        <w:jc w:val="both"/>
      </w:pPr>
      <w:r>
        <w:t>1.1. Кредитная организация не применяет контрольно-кассовую технику, за исключением случаев:</w:t>
      </w:r>
    </w:p>
    <w:p w:rsidR="006A7CC4" w:rsidRDefault="006A7CC4" w:rsidP="006A7CC4">
      <w:pPr>
        <w:pStyle w:val="ConsPlusNormal"/>
        <w:ind w:firstLine="540"/>
        <w:jc w:val="both"/>
      </w:pPr>
      <w:r>
        <w:t>осуществления наличных денежных расчетов с использованием платежного терминала, не отражаемых ежедневно в бухгалтерском учете в соответствии с нормативными актами Центрального банка Российской Федерации;</w:t>
      </w:r>
    </w:p>
    <w:p w:rsidR="006A7CC4" w:rsidRDefault="006A7CC4" w:rsidP="006A7CC4">
      <w:pPr>
        <w:pStyle w:val="ConsPlusNormal"/>
        <w:ind w:firstLine="540"/>
        <w:jc w:val="both"/>
      </w:pPr>
      <w:r>
        <w:t>осуществления наличных денежных расчетов с использованием платежного терминала, установленного за пределами помещения этой кредитной организации;</w:t>
      </w:r>
    </w:p>
    <w:p w:rsidR="006A7CC4" w:rsidRDefault="006A7CC4" w:rsidP="006A7CC4">
      <w:pPr>
        <w:pStyle w:val="ConsPlusNormal"/>
        <w:ind w:firstLine="540"/>
        <w:jc w:val="both"/>
      </w:pPr>
      <w:r>
        <w:t>осуществления наличных денежных расчетов с использованием платежного терминала, не являющегося основным средством этой кредитной организации и не принадлежащего только ей на праве собственности.</w:t>
      </w:r>
    </w:p>
    <w:p w:rsidR="006A7CC4" w:rsidRDefault="006A7CC4" w:rsidP="006A7CC4">
      <w:pPr>
        <w:pStyle w:val="ConsPlusNormal"/>
        <w:jc w:val="both"/>
      </w:pPr>
      <w:r>
        <w:t xml:space="preserve">(п. 1.1 введен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07.05.2013 N 89-ФЗ)</w:t>
      </w:r>
    </w:p>
    <w:p w:rsidR="006A7CC4" w:rsidRDefault="006A7CC4" w:rsidP="006A7CC4">
      <w:pPr>
        <w:pStyle w:val="ConsPlusNormal"/>
        <w:ind w:firstLine="540"/>
        <w:jc w:val="both"/>
      </w:pPr>
      <w:bookmarkStart w:id="0" w:name="Par54"/>
      <w:bookmarkEnd w:id="0"/>
      <w:r>
        <w:t xml:space="preserve">2. Организации и индивидуальные предприниматели в соответствии с </w:t>
      </w:r>
      <w:hyperlink r:id="rId22" w:history="1">
        <w:r>
          <w:rPr>
            <w:color w:val="0000FF"/>
          </w:rPr>
          <w:t>порядком,</w:t>
        </w:r>
      </w:hyperlink>
      <w:r>
        <w:t xml:space="preserve"> определяемым Правительством Российской Федерации, могут осуществлять наличные денежные расчеты и (или) расчеты с использованием платежных карт без применения контрольно-кассовой техники в случае оказания услуг населению при условии выдачи ими соответствующих бланков строгой отчетности.</w:t>
      </w:r>
    </w:p>
    <w:p w:rsidR="006A7CC4" w:rsidRDefault="006A7CC4" w:rsidP="006A7CC4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Порядок</w:t>
        </w:r>
      </w:hyperlink>
      <w:r>
        <w:t xml:space="preserve"> утверждения формы бланков строгой отчетности, приравненных к кассовым чекам, а также </w:t>
      </w:r>
      <w:hyperlink r:id="rId24" w:history="1">
        <w:r>
          <w:rPr>
            <w:color w:val="0000FF"/>
          </w:rPr>
          <w:t>порядок</w:t>
        </w:r>
      </w:hyperlink>
      <w:r>
        <w:t xml:space="preserve"> их учета, хранения и уничтожения устанавливается Правительством Российской Федерации.</w:t>
      </w:r>
    </w:p>
    <w:p w:rsidR="006A7CC4" w:rsidRDefault="006A7CC4" w:rsidP="006A7CC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A7CC4" w:rsidRDefault="006A7CC4" w:rsidP="006A7CC4">
      <w:pPr>
        <w:pStyle w:val="ConsPlusNormal"/>
        <w:ind w:firstLine="540"/>
        <w:jc w:val="both"/>
      </w:pPr>
      <w:r>
        <w:t>КонсультантПлюс: примечание.</w:t>
      </w:r>
    </w:p>
    <w:p w:rsidR="006A7CC4" w:rsidRDefault="006A7CC4" w:rsidP="006A7CC4">
      <w:pPr>
        <w:pStyle w:val="ConsPlusNormal"/>
        <w:ind w:firstLine="540"/>
        <w:jc w:val="both"/>
      </w:pPr>
      <w:r>
        <w:t xml:space="preserve">В соответствии со </w:t>
      </w:r>
      <w:hyperlink r:id="rId25" w:history="1">
        <w:r>
          <w:rPr>
            <w:color w:val="0000FF"/>
          </w:rPr>
          <w:t>статьей 26</w:t>
        </w:r>
      </w:hyperlink>
      <w:r>
        <w:t xml:space="preserve"> Федерального закона от 22.11.1995 N 171-ФЗ в области производства и оборота этилового спирта, алкогольной и спиртосодержащей продукции запрещается розничная продажа алкогольной продукции с нарушением требований </w:t>
      </w:r>
      <w:hyperlink r:id="rId26" w:history="1">
        <w:r>
          <w:rPr>
            <w:color w:val="0000FF"/>
          </w:rPr>
          <w:t>статьи 16</w:t>
        </w:r>
      </w:hyperlink>
      <w:r>
        <w:t xml:space="preserve"> указанного Федерального закона, то есть в том числе розничная продажа в городах алкогольной продукции без контрольно-кассовой техники (</w:t>
      </w:r>
      <w:hyperlink r:id="rId27" w:history="1">
        <w:r>
          <w:rPr>
            <w:color w:val="0000FF"/>
          </w:rPr>
          <w:t>письмо</w:t>
        </w:r>
      </w:hyperlink>
      <w:r>
        <w:t xml:space="preserve"> Минфина России от 03.09.2009 N 03-01-15/9-441).</w:t>
      </w:r>
    </w:p>
    <w:p w:rsidR="006A7CC4" w:rsidRDefault="006A7CC4" w:rsidP="006A7CC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A7CC4" w:rsidRDefault="006A7CC4" w:rsidP="006A7CC4">
      <w:pPr>
        <w:pStyle w:val="ConsPlusNormal"/>
        <w:ind w:firstLine="540"/>
        <w:jc w:val="both"/>
      </w:pPr>
      <w:bookmarkStart w:id="1" w:name="Par60"/>
      <w:bookmarkEnd w:id="1"/>
      <w:r>
        <w:t xml:space="preserve">2.1. Организации и индивидуальные предприниматели, являющиеся налогоплательщиками единого налога на вмененный доход для отдельных видов деятельности, при осуществлении видов предпринимательской деятельности, установленных </w:t>
      </w:r>
      <w:hyperlink r:id="rId28" w:history="1">
        <w:r>
          <w:rPr>
            <w:color w:val="0000FF"/>
          </w:rPr>
          <w:t>пунктом 2 статьи 346.26</w:t>
        </w:r>
      </w:hyperlink>
      <w:r>
        <w:t xml:space="preserve"> Налогового кодекса Российской Федерации, и индивидуальные предприниматели, являющиеся налогоплательщиками, применяющими патентную систему налогообложения, при осуществлении видов предпринимательской деятельности, в отношении которых законами субъектов Российской Федерации предусмотрено применение патентной системы налогообложения, и не подпадающие под действие </w:t>
      </w:r>
      <w:hyperlink w:anchor="Par54" w:history="1">
        <w:r>
          <w:rPr>
            <w:color w:val="0000FF"/>
          </w:rPr>
          <w:t>пунктов 2</w:t>
        </w:r>
      </w:hyperlink>
      <w:r>
        <w:t xml:space="preserve"> и </w:t>
      </w:r>
      <w:hyperlink w:anchor="Par70" w:history="1">
        <w:r>
          <w:rPr>
            <w:color w:val="0000FF"/>
          </w:rPr>
          <w:t>3</w:t>
        </w:r>
      </w:hyperlink>
      <w:r>
        <w:t xml:space="preserve"> настоящей статьи, могут осуществлять наличные денежные расчеты и (или) расчеты с использованием платежных карт без применения контрольно-кассовой техники при условии выдачи по требованию покупателя (клиента) документа (товарного чека, квитанции или другого документа, подтверждающего прием денежных средств за соответствующий товар (работу, услугу). Указанный документ выдается в момент оплаты товара (работы, услуги) и должен содержать следующие сведения:</w:t>
      </w:r>
    </w:p>
    <w:p w:rsidR="006A7CC4" w:rsidRDefault="006A7CC4" w:rsidP="006A7CC4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25.06.2012 N 94-ФЗ)</w:t>
      </w:r>
    </w:p>
    <w:p w:rsidR="006A7CC4" w:rsidRDefault="006A7CC4" w:rsidP="006A7CC4">
      <w:pPr>
        <w:pStyle w:val="ConsPlusNormal"/>
        <w:ind w:firstLine="540"/>
        <w:jc w:val="both"/>
      </w:pPr>
      <w:r>
        <w:t>наименование документа;</w:t>
      </w:r>
    </w:p>
    <w:p w:rsidR="006A7CC4" w:rsidRDefault="006A7CC4" w:rsidP="006A7CC4">
      <w:pPr>
        <w:pStyle w:val="ConsPlusNormal"/>
        <w:ind w:firstLine="540"/>
        <w:jc w:val="both"/>
      </w:pPr>
      <w:r>
        <w:t>порядковый номер документа, дату его выдачи;</w:t>
      </w:r>
    </w:p>
    <w:p w:rsidR="006A7CC4" w:rsidRDefault="006A7CC4" w:rsidP="006A7CC4">
      <w:pPr>
        <w:pStyle w:val="ConsPlusNormal"/>
        <w:ind w:firstLine="540"/>
        <w:jc w:val="both"/>
      </w:pPr>
      <w:r>
        <w:t>наименование для организации (фамилия, имя, отчество - для индивидуального предпринимателя);</w:t>
      </w:r>
    </w:p>
    <w:p w:rsidR="006A7CC4" w:rsidRDefault="006A7CC4" w:rsidP="006A7CC4">
      <w:pPr>
        <w:pStyle w:val="ConsPlusNormal"/>
        <w:ind w:firstLine="540"/>
        <w:jc w:val="both"/>
      </w:pPr>
      <w:r>
        <w:t>идентификационный номер налогоплательщика, присвоенный организации (индивидуальному предпринимателю), выдавшей (выдавшему) документ;</w:t>
      </w:r>
    </w:p>
    <w:p w:rsidR="006A7CC4" w:rsidRDefault="006A7CC4" w:rsidP="006A7CC4">
      <w:pPr>
        <w:pStyle w:val="ConsPlusNormal"/>
        <w:ind w:firstLine="540"/>
        <w:jc w:val="both"/>
      </w:pPr>
      <w:r>
        <w:t>наименование и количество оплачиваемых приобретенных товаров (выполненных работ, оказанных услуг);</w:t>
      </w:r>
    </w:p>
    <w:p w:rsidR="006A7CC4" w:rsidRDefault="006A7CC4" w:rsidP="006A7CC4">
      <w:pPr>
        <w:pStyle w:val="ConsPlusNormal"/>
        <w:ind w:firstLine="540"/>
        <w:jc w:val="both"/>
      </w:pPr>
      <w:r>
        <w:t>сумму оплаты, осуществляемой наличными денежными средствами и (или) с использованием платежной карты, в рублях;</w:t>
      </w:r>
    </w:p>
    <w:p w:rsidR="006A7CC4" w:rsidRDefault="006A7CC4" w:rsidP="006A7CC4">
      <w:pPr>
        <w:pStyle w:val="ConsPlusNormal"/>
        <w:ind w:firstLine="540"/>
        <w:jc w:val="both"/>
      </w:pPr>
      <w:r>
        <w:t>должность, фамилию и инициалы лица, выдавшего документ, и его личную подпись.</w:t>
      </w:r>
    </w:p>
    <w:p w:rsidR="006A7CC4" w:rsidRDefault="006A7CC4" w:rsidP="006A7CC4">
      <w:pPr>
        <w:pStyle w:val="ConsPlusNormal"/>
        <w:jc w:val="both"/>
      </w:pPr>
      <w:r>
        <w:t xml:space="preserve">(п. 2.1 введен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17.07.2009 N 162-ФЗ)</w:t>
      </w:r>
    </w:p>
    <w:p w:rsidR="006A7CC4" w:rsidRDefault="006A7CC4" w:rsidP="006A7CC4">
      <w:pPr>
        <w:pStyle w:val="ConsPlusNormal"/>
        <w:ind w:firstLine="540"/>
        <w:jc w:val="both"/>
      </w:pPr>
      <w:bookmarkStart w:id="2" w:name="Par70"/>
      <w:bookmarkEnd w:id="2"/>
      <w:r>
        <w:lastRenderedPageBreak/>
        <w:t>3. Организации и индивидуальные предприниматели в силу специфики своей деятельности либо особенностей своего местонахождения могут производить наличные денежные расчеты и (или) расчеты с использованием платежных карт без применения контрольно-кассовой техники при осуществлении следующих видов деятельности:</w:t>
      </w:r>
    </w:p>
    <w:p w:rsidR="006A7CC4" w:rsidRDefault="006A7CC4" w:rsidP="006A7CC4">
      <w:pPr>
        <w:pStyle w:val="ConsPlusNormal"/>
        <w:ind w:firstLine="540"/>
        <w:jc w:val="both"/>
      </w:pPr>
      <w:r>
        <w:t>продажи газет и журналов, а также сопутствующих товаров в газетно-журнальных киосках при условии, если доля продажи газет и журналов в их товарообороте составляет не менее 50 процентов и ассортимент сопутствующих товаров утвержден органом исполнительной власти субъекта Российской Федерации. Учет торговой выручки от продажи газет и журналов и от продажи сопутствующих товаров ведется раздельно;</w:t>
      </w:r>
    </w:p>
    <w:p w:rsidR="006A7CC4" w:rsidRDefault="006A7CC4" w:rsidP="006A7CC4">
      <w:pPr>
        <w:pStyle w:val="ConsPlusNormal"/>
        <w:ind w:firstLine="540"/>
        <w:jc w:val="both"/>
      </w:pPr>
      <w:r>
        <w:t>продажи ценных бумаг;</w:t>
      </w:r>
    </w:p>
    <w:p w:rsidR="006A7CC4" w:rsidRDefault="006A7CC4" w:rsidP="006A7CC4">
      <w:pPr>
        <w:pStyle w:val="ConsPlusNormal"/>
        <w:ind w:firstLine="540"/>
        <w:jc w:val="both"/>
      </w:pPr>
      <w:r>
        <w:t>продажи лотерейных билетов;</w:t>
      </w:r>
    </w:p>
    <w:p w:rsidR="006A7CC4" w:rsidRDefault="006A7CC4" w:rsidP="006A7CC4">
      <w:pPr>
        <w:pStyle w:val="ConsPlusNormal"/>
        <w:ind w:firstLine="540"/>
        <w:jc w:val="both"/>
      </w:pPr>
      <w:r>
        <w:t>продажи проездных билетов и талонов для проезда в городском общественном транспорте;</w:t>
      </w:r>
    </w:p>
    <w:p w:rsidR="006A7CC4" w:rsidRDefault="006A7CC4" w:rsidP="006A7CC4">
      <w:pPr>
        <w:pStyle w:val="ConsPlusNormal"/>
        <w:ind w:firstLine="540"/>
        <w:jc w:val="both"/>
      </w:pPr>
      <w:r>
        <w:t>обеспечения питанием обучающихся и работников образовательных организаций, реализующих основные общеобразовательные программы, во время учебных занятий;</w:t>
      </w:r>
    </w:p>
    <w:p w:rsidR="006A7CC4" w:rsidRDefault="006A7CC4" w:rsidP="006A7CC4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6A7CC4" w:rsidRDefault="006A7CC4" w:rsidP="006A7CC4">
      <w:pPr>
        <w:pStyle w:val="ConsPlusNormal"/>
        <w:ind w:firstLine="540"/>
        <w:jc w:val="both"/>
      </w:pPr>
      <w:r>
        <w:t>торговли на рынках, ярмарках, в выставочных комплексах, а также на других территориях, отведенных для осуществления торговли, за исключением находящихся в этих местах торговли магазинов, павильонов, киосков, палаток, автолавок, автомагазинов, автофургонов, помещений контейнерного типа и других аналогично обустроенных и обеспечивающих показ и сохранность товара торговых мест (помещений и автотранспортных средств, в том числе прицепов и полуприцепов), открытых прилавков внутри крытых рыночных помещений при торговле непродовольственными товарами;</w:t>
      </w:r>
    </w:p>
    <w:p w:rsidR="006A7CC4" w:rsidRDefault="006A7CC4" w:rsidP="006A7CC4">
      <w:pPr>
        <w:pStyle w:val="ConsPlusNormal"/>
        <w:ind w:firstLine="540"/>
        <w:jc w:val="both"/>
      </w:pPr>
      <w:r>
        <w:t xml:space="preserve">разносной мелкорозничной торговли продовольственными и непродовольственными товарами (за исключением </w:t>
      </w:r>
      <w:hyperlink r:id="rId32" w:history="1">
        <w:r>
          <w:rPr>
            <w:color w:val="0000FF"/>
          </w:rPr>
          <w:t>технически сложных товаров</w:t>
        </w:r>
      </w:hyperlink>
      <w:r>
        <w:t xml:space="preserve"> и продовольственных товаров, требующих определенных условий хранения и продажи) с ручных тележек, корзин, лотков (в том числе защищенных от атмосферных осадков каркасами, обтянутыми полиэтиленовой пленкой, парусиной, брезентом);</w:t>
      </w:r>
    </w:p>
    <w:p w:rsidR="006A7CC4" w:rsidRDefault="006A7CC4" w:rsidP="006A7CC4">
      <w:pPr>
        <w:pStyle w:val="ConsPlusNormal"/>
        <w:ind w:firstLine="540"/>
        <w:jc w:val="both"/>
      </w:pPr>
      <w:r>
        <w:t>продажи в пассажирских вагонах поездов чайной продукции в ассортименте, утвержденном федеральным органом исполнительной власти в области железнодорожного транспорта;</w:t>
      </w:r>
    </w:p>
    <w:p w:rsidR="006A7CC4" w:rsidRDefault="006A7CC4" w:rsidP="006A7CC4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33" w:history="1">
        <w:r>
          <w:rPr>
            <w:color w:val="0000FF"/>
          </w:rPr>
          <w:t>закон</w:t>
        </w:r>
      </w:hyperlink>
      <w:r>
        <w:t xml:space="preserve"> от 27.07.2010 N 192-ФЗ;</w:t>
      </w:r>
    </w:p>
    <w:p w:rsidR="006A7CC4" w:rsidRDefault="006A7CC4" w:rsidP="006A7CC4">
      <w:pPr>
        <w:pStyle w:val="ConsPlusNormal"/>
        <w:ind w:firstLine="540"/>
        <w:jc w:val="both"/>
      </w:pPr>
      <w:r>
        <w:t>торговли в киосках мороженым и безалкогольными напитками в розлив;</w:t>
      </w:r>
    </w:p>
    <w:p w:rsidR="006A7CC4" w:rsidRDefault="006A7CC4" w:rsidP="006A7CC4">
      <w:pPr>
        <w:pStyle w:val="ConsPlusNormal"/>
        <w:ind w:firstLine="540"/>
        <w:jc w:val="both"/>
      </w:pPr>
      <w:r>
        <w:t>торговли из цистерн пивом, квасом, молоком, растительным маслом, живой рыбой, керосином, вразвал овощами и бахчевыми культурами;</w:t>
      </w:r>
    </w:p>
    <w:p w:rsidR="006A7CC4" w:rsidRDefault="006A7CC4" w:rsidP="006A7CC4">
      <w:pPr>
        <w:pStyle w:val="ConsPlusNormal"/>
        <w:ind w:firstLine="540"/>
        <w:jc w:val="both"/>
      </w:pPr>
      <w:r>
        <w:t>приема от населения стеклопосуды и утильсырья, за исключением металлолома;</w:t>
      </w:r>
    </w:p>
    <w:p w:rsidR="006A7CC4" w:rsidRDefault="006A7CC4" w:rsidP="006A7CC4">
      <w:pPr>
        <w:pStyle w:val="ConsPlusNormal"/>
        <w:ind w:firstLine="540"/>
        <w:jc w:val="both"/>
      </w:pPr>
      <w:r>
        <w:t>реализации предметов религиозного культа и религиозной литературы, оказания услуг по проведению религиозных обрядов и церемоний в культовых зданиях и сооружениях и на относящихся к ним территориях, в иных местах, предоставленных религиозным организациям для этих целей, в учреждениях и на предприятиях религиозных организаций, зарегистрированных в порядке, установленном законодательством Российской Федерации;</w:t>
      </w:r>
    </w:p>
    <w:p w:rsidR="006A7CC4" w:rsidRDefault="006A7CC4" w:rsidP="006A7CC4">
      <w:pPr>
        <w:pStyle w:val="ConsPlusNormal"/>
        <w:ind w:firstLine="540"/>
        <w:jc w:val="both"/>
      </w:pPr>
      <w:r>
        <w:t>продажи по номинальной стоимости государственных знаков почтовой оплаты (почтовых марок и иных знаков, наносимых на почтовые отправления), подтверждающих оплату услуг почтовой связи.</w:t>
      </w:r>
    </w:p>
    <w:p w:rsidR="006A7CC4" w:rsidRDefault="006A7CC4" w:rsidP="006A7CC4">
      <w:pPr>
        <w:pStyle w:val="ConsPlusNormal"/>
        <w:ind w:firstLine="540"/>
        <w:jc w:val="both"/>
      </w:pPr>
      <w:r>
        <w:t>Организации и индивидуальные предприниматели, находящиеся в отдаленных или труднодоступных местностях (за исключением городов, районных центров, поселков городского типа), указанных в перечне, утвержденном органом государственной власти субъекта Российской Федерации, могут осуществлять наличные денежные расчеты и (или) расчеты с использованием платежных карт без применения контрольно-кассовой техники.</w:t>
      </w:r>
    </w:p>
    <w:p w:rsidR="006A7CC4" w:rsidRDefault="006A7CC4" w:rsidP="006A7CC4">
      <w:pPr>
        <w:pStyle w:val="ConsPlusNormal"/>
        <w:ind w:firstLine="540"/>
        <w:jc w:val="both"/>
      </w:pPr>
      <w:r>
        <w:t xml:space="preserve">Аптечные организации, находящиеся в фельдшерских и фельдшерско-акушерских пунктах, расположенных в сельских населенных пунктах, и обособленные подразделения медицинских организаций, имеющих </w:t>
      </w:r>
      <w:hyperlink r:id="rId34" w:history="1">
        <w:r>
          <w:rPr>
            <w:color w:val="0000FF"/>
          </w:rPr>
          <w:t>лицензию</w:t>
        </w:r>
      </w:hyperlink>
      <w:r>
        <w:t xml:space="preserve"> на фармацевтическую деятельность (амбулатории, фельдшерские и фельдшерско-акушерские пункты, центры (отделения) общей врачебной (семейной) практики), расположенные в сельских населенных пунктах, в которых отсутствуют аптечные организации, могут осуществлять наличные денежные расчеты и (или) расчеты с использованием платежных карт при продаже лекарственных препаратов без применения контрольно-кассовой техники.</w:t>
      </w:r>
    </w:p>
    <w:p w:rsidR="006A7CC4" w:rsidRDefault="006A7CC4" w:rsidP="006A7CC4">
      <w:pPr>
        <w:pStyle w:val="ConsPlusNormal"/>
        <w:jc w:val="both"/>
      </w:pPr>
      <w:r>
        <w:t xml:space="preserve">(абзац введен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27.07.2010 N 192-ФЗ, 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A7CC4" w:rsidRDefault="006A7CC4" w:rsidP="006A7CC4">
      <w:pPr>
        <w:pStyle w:val="ConsPlusNormal"/>
        <w:ind w:firstLine="540"/>
        <w:jc w:val="both"/>
      </w:pPr>
      <w:r>
        <w:t xml:space="preserve">4. Положения </w:t>
      </w:r>
      <w:hyperlink w:anchor="Par54" w:history="1">
        <w:r>
          <w:rPr>
            <w:color w:val="0000FF"/>
          </w:rPr>
          <w:t>пунктов 2</w:t>
        </w:r>
      </w:hyperlink>
      <w:r>
        <w:t xml:space="preserve">, </w:t>
      </w:r>
      <w:hyperlink w:anchor="Par60" w:history="1">
        <w:r>
          <w:rPr>
            <w:color w:val="0000FF"/>
          </w:rPr>
          <w:t>2.1</w:t>
        </w:r>
      </w:hyperlink>
      <w:r>
        <w:t xml:space="preserve"> и </w:t>
      </w:r>
      <w:hyperlink w:anchor="Par70" w:history="1">
        <w:r>
          <w:rPr>
            <w:color w:val="0000FF"/>
          </w:rPr>
          <w:t>3</w:t>
        </w:r>
      </w:hyperlink>
      <w:r>
        <w:t xml:space="preserve"> настоящей статьи не распространяются на платежных агентов, осуществляющих деятельность по приему платежей физических лиц, а также на кредитные организации и банковских платежных агентов, субагентов, осуществляющих деятельность в соответствии с законодательством о банках и банковской деятельности.</w:t>
      </w:r>
    </w:p>
    <w:p w:rsidR="006A7CC4" w:rsidRDefault="006A7CC4" w:rsidP="006A7CC4">
      <w:pPr>
        <w:pStyle w:val="ConsPlusNormal"/>
        <w:jc w:val="both"/>
      </w:pPr>
      <w:r>
        <w:t xml:space="preserve">(п. 4 введен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03.06.2009 N 121-ФЗ (ред. 17.07.2009), 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27.06.2011 N 162-ФЗ)</w:t>
      </w:r>
    </w:p>
    <w:p w:rsidR="006A7CC4" w:rsidRDefault="006A7CC4" w:rsidP="006A7CC4">
      <w:pPr>
        <w:pStyle w:val="ConsPlusNormal"/>
      </w:pPr>
    </w:p>
    <w:p w:rsidR="006A7CC4" w:rsidRDefault="006A7CC4" w:rsidP="006A7CC4">
      <w:pPr>
        <w:pStyle w:val="ConsPlusNormal"/>
        <w:ind w:firstLine="540"/>
        <w:jc w:val="both"/>
        <w:outlineLvl w:val="0"/>
      </w:pPr>
      <w:r>
        <w:lastRenderedPageBreak/>
        <w:t>Статья 3. Порядок ведения Государственного реестра</w:t>
      </w:r>
    </w:p>
    <w:p w:rsidR="006A7CC4" w:rsidRDefault="006A7CC4" w:rsidP="006A7CC4">
      <w:pPr>
        <w:pStyle w:val="ConsPlusNormal"/>
      </w:pPr>
    </w:p>
    <w:p w:rsidR="006A7CC4" w:rsidRDefault="006A7CC4" w:rsidP="006A7CC4">
      <w:pPr>
        <w:pStyle w:val="ConsPlusNormal"/>
        <w:ind w:firstLine="540"/>
        <w:jc w:val="both"/>
      </w:pPr>
      <w:r>
        <w:t xml:space="preserve">1. При осуществлении наличных денежных расчетов и (или) расчетов с использованием платежных карт на территории Российской Федерации применяются модели контрольно-кассовой техники, включенные в </w:t>
      </w:r>
      <w:hyperlink r:id="rId39" w:history="1">
        <w:r>
          <w:rPr>
            <w:color w:val="0000FF"/>
          </w:rPr>
          <w:t>Государственный реестр</w:t>
        </w:r>
      </w:hyperlink>
      <w:r>
        <w:t>.</w:t>
      </w:r>
    </w:p>
    <w:p w:rsidR="006A7CC4" w:rsidRDefault="006A7CC4" w:rsidP="006A7CC4">
      <w:pPr>
        <w:pStyle w:val="ConsPlusNormal"/>
        <w:ind w:firstLine="540"/>
        <w:jc w:val="both"/>
      </w:pPr>
      <w:r>
        <w:t xml:space="preserve">2. </w:t>
      </w:r>
      <w:hyperlink r:id="rId40" w:history="1">
        <w:r>
          <w:rPr>
            <w:color w:val="0000FF"/>
          </w:rPr>
          <w:t>Порядок</w:t>
        </w:r>
      </w:hyperlink>
      <w:r>
        <w:t xml:space="preserve"> ведения Государственного реестра, требования к его структуре и составу сведений, а также федеральный орган исполнительной власти, уполномоченный осуществлять ведение Государственного реестра, определяются Правительством Российской Федерации.</w:t>
      </w:r>
    </w:p>
    <w:p w:rsidR="006A7CC4" w:rsidRDefault="006A7CC4" w:rsidP="006A7CC4">
      <w:pPr>
        <w:pStyle w:val="ConsPlusNormal"/>
        <w:ind w:firstLine="540"/>
        <w:jc w:val="both"/>
      </w:pPr>
      <w:r>
        <w:t xml:space="preserve">3. Утратил силу. - Федеральный </w:t>
      </w:r>
      <w:hyperlink r:id="rId41" w:history="1">
        <w:r>
          <w:rPr>
            <w:color w:val="0000FF"/>
          </w:rPr>
          <w:t>закон</w:t>
        </w:r>
      </w:hyperlink>
      <w:r>
        <w:t xml:space="preserve"> от 07.05.2013 N 89-ФЗ.</w:t>
      </w:r>
    </w:p>
    <w:p w:rsidR="006A7CC4" w:rsidRDefault="006A7CC4" w:rsidP="006A7CC4">
      <w:pPr>
        <w:pStyle w:val="ConsPlusNormal"/>
        <w:ind w:firstLine="540"/>
        <w:jc w:val="both"/>
      </w:pPr>
      <w:r>
        <w:t>4. Государственный реестр подлежит официальному опубликованию в установленном порядке. Изменения и дополнения, вносимые в Государственный реестр, подлежат официальному опубликованию в 10-дневный срок со дня принятия таких изменений и дополнений.</w:t>
      </w:r>
    </w:p>
    <w:p w:rsidR="006A7CC4" w:rsidRDefault="006A7CC4" w:rsidP="006A7CC4">
      <w:pPr>
        <w:pStyle w:val="ConsPlusNormal"/>
        <w:ind w:firstLine="540"/>
        <w:jc w:val="both"/>
      </w:pPr>
      <w:r>
        <w:t>5. В случае исключения из Государственного реестра ранее применявшихся моделей контрольно-кассовой техники их дальнейшая эксплуатация осуществляется до истечения нормативного срока их амортизации.</w:t>
      </w:r>
    </w:p>
    <w:p w:rsidR="006A7CC4" w:rsidRDefault="006A7CC4" w:rsidP="006A7CC4">
      <w:pPr>
        <w:pStyle w:val="ConsPlusNormal"/>
      </w:pPr>
    </w:p>
    <w:p w:rsidR="006A7CC4" w:rsidRDefault="006A7CC4" w:rsidP="006A7CC4">
      <w:pPr>
        <w:pStyle w:val="ConsPlusNormal"/>
        <w:ind w:firstLine="540"/>
        <w:jc w:val="both"/>
        <w:outlineLvl w:val="0"/>
      </w:pPr>
      <w:r>
        <w:t>Статья 4. Требования к контрольно-кассовой технике, порядок и условия ее регистрации и применения</w:t>
      </w:r>
    </w:p>
    <w:p w:rsidR="006A7CC4" w:rsidRDefault="006A7CC4" w:rsidP="006A7CC4">
      <w:pPr>
        <w:pStyle w:val="ConsPlusNormal"/>
        <w:ind w:firstLine="540"/>
        <w:jc w:val="both"/>
      </w:pPr>
    </w:p>
    <w:p w:rsidR="006A7CC4" w:rsidRDefault="006A7CC4" w:rsidP="006A7CC4">
      <w:pPr>
        <w:pStyle w:val="ConsPlusNormal"/>
      </w:pPr>
    </w:p>
    <w:p w:rsidR="006A7CC4" w:rsidRDefault="006A7CC4" w:rsidP="006A7CC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A7CC4" w:rsidRDefault="006A7CC4" w:rsidP="006A7CC4">
      <w:pPr>
        <w:pStyle w:val="ConsPlusNormal"/>
        <w:ind w:firstLine="540"/>
        <w:jc w:val="both"/>
      </w:pPr>
      <w:r>
        <w:t>КонсультантПлюс: примечание.</w:t>
      </w:r>
    </w:p>
    <w:p w:rsidR="006A7CC4" w:rsidRDefault="006A7CC4" w:rsidP="006A7CC4">
      <w:pPr>
        <w:pStyle w:val="ConsPlusNormal"/>
        <w:ind w:firstLine="540"/>
        <w:jc w:val="both"/>
      </w:pPr>
      <w:r>
        <w:t xml:space="preserve">О порядке продажи, технического обслуживания и ремонта контрольно-кассовых машин см. </w:t>
      </w:r>
      <w:hyperlink r:id="rId42" w:history="1">
        <w:r>
          <w:rPr>
            <w:color w:val="0000FF"/>
          </w:rPr>
          <w:t>Положение</w:t>
        </w:r>
      </w:hyperlink>
      <w:r>
        <w:t>, утвержденное решением ГМЭК от 06.03.1995 (протокол N 2/18-95).</w:t>
      </w:r>
    </w:p>
    <w:p w:rsidR="006A7CC4" w:rsidRDefault="006A7CC4" w:rsidP="006A7CC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A7CC4" w:rsidRDefault="006A7CC4" w:rsidP="006A7CC4">
      <w:pPr>
        <w:pStyle w:val="ConsPlusNormal"/>
        <w:ind w:firstLine="540"/>
        <w:jc w:val="both"/>
      </w:pPr>
      <w:bookmarkStart w:id="3" w:name="Par107"/>
      <w:bookmarkEnd w:id="3"/>
      <w:r>
        <w:t>1. Требования к контрольно-кассовой технике, используемой организациями и индивидуальными предпринимателями, порядок и условия ее регистрации и применения определяются Правительством Российской Федерации.</w:t>
      </w:r>
    </w:p>
    <w:p w:rsidR="006A7CC4" w:rsidRDefault="006A7CC4" w:rsidP="006A7CC4">
      <w:pPr>
        <w:pStyle w:val="ConsPlusNormal"/>
        <w:ind w:firstLine="540"/>
        <w:jc w:val="both"/>
      </w:pPr>
      <w:r>
        <w:t>При этом контрольно-кассовая техника, применяемая организациями и индивидуальными предпринимателями, должна:</w:t>
      </w:r>
    </w:p>
    <w:p w:rsidR="006A7CC4" w:rsidRDefault="006A7CC4" w:rsidP="006A7CC4">
      <w:pPr>
        <w:pStyle w:val="ConsPlusNormal"/>
        <w:jc w:val="both"/>
      </w:pPr>
      <w:r>
        <w:t xml:space="preserve">(в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07.05.2013 N 89-ФЗ)</w:t>
      </w:r>
    </w:p>
    <w:p w:rsidR="006A7CC4" w:rsidRDefault="006A7CC4" w:rsidP="006A7CC4">
      <w:pPr>
        <w:pStyle w:val="ConsPlusNormal"/>
        <w:ind w:firstLine="540"/>
        <w:jc w:val="both"/>
      </w:pPr>
      <w:r>
        <w:t xml:space="preserve">быть </w:t>
      </w:r>
      <w:hyperlink r:id="rId44" w:history="1">
        <w:r>
          <w:rPr>
            <w:color w:val="0000FF"/>
          </w:rPr>
          <w:t>зарегистрирована</w:t>
        </w:r>
      </w:hyperlink>
      <w:r>
        <w:t xml:space="preserve"> в налоговых органах по месту учета организации или индивидуального предпринимателя в качестве налогоплательщика;</w:t>
      </w:r>
    </w:p>
    <w:p w:rsidR="006A7CC4" w:rsidRDefault="006A7CC4" w:rsidP="006A7CC4">
      <w:pPr>
        <w:pStyle w:val="ConsPlusNormal"/>
        <w:ind w:firstLine="540"/>
        <w:jc w:val="both"/>
      </w:pPr>
      <w:r>
        <w:t>быть исправна, опломбирована в установленном порядке;</w:t>
      </w:r>
    </w:p>
    <w:p w:rsidR="006A7CC4" w:rsidRDefault="006A7CC4" w:rsidP="006A7CC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A7CC4" w:rsidRDefault="006A7CC4" w:rsidP="006A7CC4">
      <w:pPr>
        <w:pStyle w:val="ConsPlusNormal"/>
        <w:ind w:firstLine="540"/>
        <w:jc w:val="both"/>
      </w:pPr>
      <w:r>
        <w:t>КонсультантПлюс: примечание.</w:t>
      </w:r>
    </w:p>
    <w:p w:rsidR="006A7CC4" w:rsidRDefault="006A7CC4" w:rsidP="006A7CC4">
      <w:pPr>
        <w:pStyle w:val="ConsPlusNormal"/>
        <w:ind w:firstLine="540"/>
        <w:jc w:val="both"/>
      </w:pPr>
      <w:r>
        <w:t xml:space="preserve">Через шесть месяцев после </w:t>
      </w:r>
      <w:hyperlink w:anchor="Par180" w:history="1">
        <w:r>
          <w:rPr>
            <w:color w:val="0000FF"/>
          </w:rPr>
          <w:t>вступления</w:t>
        </w:r>
      </w:hyperlink>
      <w:r>
        <w:t xml:space="preserve"> в силу настоящего Федерального закона при осуществлении наличных денежных расчетов и (или) расчетов с использованием платежных карт применение контрольно-кассовой техники без фискальной памяти не допускается (</w:t>
      </w:r>
      <w:hyperlink w:anchor="Par181" w:history="1">
        <w:r>
          <w:rPr>
            <w:color w:val="0000FF"/>
          </w:rPr>
          <w:t>пункт 2 статьи 10</w:t>
        </w:r>
      </w:hyperlink>
      <w:r>
        <w:t xml:space="preserve"> данного документа).</w:t>
      </w:r>
    </w:p>
    <w:p w:rsidR="006A7CC4" w:rsidRDefault="006A7CC4" w:rsidP="006A7CC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A7CC4" w:rsidRDefault="006A7CC4" w:rsidP="006A7CC4">
      <w:pPr>
        <w:pStyle w:val="ConsPlusNormal"/>
        <w:ind w:firstLine="540"/>
        <w:jc w:val="both"/>
      </w:pPr>
      <w:r>
        <w:t>иметь фискальную память и эксплуатироваться в фискальном режиме.</w:t>
      </w:r>
    </w:p>
    <w:p w:rsidR="006A7CC4" w:rsidRDefault="006A7CC4" w:rsidP="006A7CC4">
      <w:pPr>
        <w:pStyle w:val="ConsPlusNormal"/>
        <w:ind w:firstLine="540"/>
        <w:jc w:val="both"/>
      </w:pPr>
      <w:r>
        <w:t xml:space="preserve">1.1. Контрольно-кассовая техника в составе </w:t>
      </w:r>
      <w:hyperlink r:id="rId45" w:history="1">
        <w:r>
          <w:rPr>
            <w:color w:val="0000FF"/>
          </w:rPr>
          <w:t>платежного терминала</w:t>
        </w:r>
      </w:hyperlink>
      <w:r>
        <w:t xml:space="preserve"> и банкомата помимо требований, установленных </w:t>
      </w:r>
      <w:hyperlink w:anchor="Par107" w:history="1">
        <w:r>
          <w:rPr>
            <w:color w:val="0000FF"/>
          </w:rPr>
          <w:t>пунктом 1</w:t>
        </w:r>
      </w:hyperlink>
      <w:r>
        <w:t xml:space="preserve"> настоящей статьи, должна:</w:t>
      </w:r>
    </w:p>
    <w:p w:rsidR="006A7CC4" w:rsidRDefault="006A7CC4" w:rsidP="006A7CC4">
      <w:pPr>
        <w:pStyle w:val="ConsPlusNormal"/>
        <w:ind w:firstLine="540"/>
        <w:jc w:val="both"/>
      </w:pPr>
      <w:r>
        <w:t>быть установлена в составе каждого платежного терминала и банкомата внутри их корпусов, содержащих устройство для приема и (или) выдачи средств наличного платежа;</w:t>
      </w:r>
    </w:p>
    <w:p w:rsidR="006A7CC4" w:rsidRDefault="006A7CC4" w:rsidP="006A7CC4">
      <w:pPr>
        <w:pStyle w:val="ConsPlusNormal"/>
        <w:ind w:firstLine="540"/>
        <w:jc w:val="both"/>
      </w:pPr>
      <w:r>
        <w:t>быть зарегистрирована в налоговом органе по месту учета налогоплательщика с указанием адреса места ее установки в составе платежного терминала или банкомата;</w:t>
      </w:r>
    </w:p>
    <w:p w:rsidR="006A7CC4" w:rsidRDefault="006A7CC4" w:rsidP="006A7CC4">
      <w:pPr>
        <w:pStyle w:val="ConsPlusNormal"/>
        <w:ind w:firstLine="540"/>
        <w:jc w:val="both"/>
      </w:pPr>
      <w:r>
        <w:t>передавать в фискальном режиме в платежный терминал или банкомат фискальные данные, регистрируемые на кассовом чеке, электронном носителе контрольной ленты и в накопителе фискальной памяти.</w:t>
      </w:r>
    </w:p>
    <w:p w:rsidR="006A7CC4" w:rsidRDefault="006A7CC4" w:rsidP="006A7CC4">
      <w:pPr>
        <w:pStyle w:val="ConsPlusNormal"/>
        <w:jc w:val="both"/>
      </w:pPr>
      <w:r>
        <w:t xml:space="preserve">(п. 1.1 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07.05.2013 N 89-ФЗ)</w:t>
      </w:r>
    </w:p>
    <w:p w:rsidR="006A7CC4" w:rsidRDefault="006A7CC4" w:rsidP="006A7CC4">
      <w:pPr>
        <w:pStyle w:val="ConsPlusNormal"/>
        <w:ind w:firstLine="540"/>
        <w:jc w:val="both"/>
      </w:pPr>
      <w:r>
        <w:t xml:space="preserve">2. Утратил силу. - Федеральный </w:t>
      </w:r>
      <w:hyperlink r:id="rId47" w:history="1">
        <w:r>
          <w:rPr>
            <w:color w:val="0000FF"/>
          </w:rPr>
          <w:t>закон</w:t>
        </w:r>
      </w:hyperlink>
      <w:r>
        <w:t xml:space="preserve"> от 07.05.2013 N 89-ФЗ.</w:t>
      </w:r>
    </w:p>
    <w:p w:rsidR="006A7CC4" w:rsidRDefault="006A7CC4" w:rsidP="006A7CC4">
      <w:pPr>
        <w:pStyle w:val="ConsPlusNormal"/>
        <w:ind w:firstLine="540"/>
        <w:jc w:val="both"/>
      </w:pPr>
    </w:p>
    <w:p w:rsidR="006A7CC4" w:rsidRDefault="006A7CC4" w:rsidP="006A7CC4">
      <w:pPr>
        <w:pStyle w:val="ConsPlusNormal"/>
        <w:ind w:firstLine="540"/>
        <w:jc w:val="both"/>
        <w:outlineLvl w:val="0"/>
      </w:pPr>
      <w:r>
        <w:t>Статья 5. Обязанности организаций и индивидуальных предпринимателей, применяющих контрольно-кассовую технику</w:t>
      </w:r>
    </w:p>
    <w:p w:rsidR="006A7CC4" w:rsidRDefault="006A7CC4" w:rsidP="006A7CC4">
      <w:pPr>
        <w:pStyle w:val="ConsPlusNormal"/>
      </w:pPr>
    </w:p>
    <w:p w:rsidR="006A7CC4" w:rsidRDefault="006A7CC4" w:rsidP="006A7CC4">
      <w:pPr>
        <w:pStyle w:val="ConsPlusNormal"/>
        <w:ind w:firstLine="540"/>
        <w:jc w:val="both"/>
      </w:pPr>
      <w:hyperlink r:id="rId48" w:history="1">
        <w:r>
          <w:rPr>
            <w:color w:val="0000FF"/>
          </w:rPr>
          <w:t>1</w:t>
        </w:r>
      </w:hyperlink>
      <w:r>
        <w:t>. Организации и индивидуальные предприниматели, применяющие контрольно-кассовую технику, обязаны:</w:t>
      </w:r>
    </w:p>
    <w:p w:rsidR="006A7CC4" w:rsidRDefault="006A7CC4" w:rsidP="006A7CC4">
      <w:pPr>
        <w:pStyle w:val="ConsPlusNormal"/>
        <w:jc w:val="both"/>
      </w:pPr>
      <w:r>
        <w:t xml:space="preserve">(в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07.05.2013 N 89-ФЗ)</w:t>
      </w:r>
    </w:p>
    <w:p w:rsidR="006A7CC4" w:rsidRDefault="006A7CC4" w:rsidP="006A7CC4">
      <w:pPr>
        <w:pStyle w:val="ConsPlusNormal"/>
        <w:ind w:firstLine="540"/>
        <w:jc w:val="both"/>
      </w:pPr>
      <w:r>
        <w:t>осуществлять регистрацию контрольно-кассовой техники в налоговых органах;</w:t>
      </w:r>
    </w:p>
    <w:p w:rsidR="006A7CC4" w:rsidRDefault="006A7CC4" w:rsidP="006A7CC4">
      <w:pPr>
        <w:pStyle w:val="ConsPlusNormal"/>
        <w:ind w:firstLine="540"/>
        <w:jc w:val="both"/>
      </w:pPr>
    </w:p>
    <w:p w:rsidR="006A7CC4" w:rsidRDefault="006A7CC4" w:rsidP="006A7CC4">
      <w:pPr>
        <w:pStyle w:val="ConsPlusNormal"/>
        <w:ind w:firstLine="540"/>
        <w:jc w:val="both"/>
      </w:pPr>
    </w:p>
    <w:p w:rsidR="006A7CC4" w:rsidRDefault="006A7CC4" w:rsidP="006A7CC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A7CC4" w:rsidRDefault="006A7CC4" w:rsidP="006A7CC4">
      <w:pPr>
        <w:pStyle w:val="ConsPlusNormal"/>
        <w:ind w:firstLine="540"/>
        <w:jc w:val="both"/>
      </w:pPr>
      <w:r>
        <w:t>КонсультантПлюс: примечание.</w:t>
      </w:r>
    </w:p>
    <w:p w:rsidR="006A7CC4" w:rsidRDefault="006A7CC4" w:rsidP="006A7CC4">
      <w:pPr>
        <w:pStyle w:val="ConsPlusNormal"/>
        <w:ind w:firstLine="540"/>
        <w:jc w:val="both"/>
      </w:pPr>
      <w:r>
        <w:t xml:space="preserve">Типовые </w:t>
      </w:r>
      <w:hyperlink r:id="rId50" w:history="1">
        <w:r>
          <w:rPr>
            <w:color w:val="0000FF"/>
          </w:rPr>
          <w:t>правила</w:t>
        </w:r>
      </w:hyperlink>
      <w:r>
        <w:t xml:space="preserve"> эксплуатации контрольно-кассовых машин при осуществлении денежных расчетов с населением утверждены Минфином РФ 30.08.1993 N 104.</w:t>
      </w:r>
    </w:p>
    <w:p w:rsidR="006A7CC4" w:rsidRDefault="006A7CC4" w:rsidP="006A7CC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A7CC4" w:rsidRDefault="006A7CC4" w:rsidP="006A7CC4">
      <w:pPr>
        <w:pStyle w:val="ConsPlusNormal"/>
        <w:ind w:firstLine="540"/>
        <w:jc w:val="both"/>
      </w:pPr>
      <w:r>
        <w:t>применять при осуществлении наличных денежных расчетов и (или) расчетов с использованием платежных карт исправную контрольно-кассовую технику, опломбированную в установленном порядке, зарегистрированную в налоговых органах и обеспечивающую надлежащий учет денежных средств при проведении расчетов (фиксацию расчетных операций на контрольной ленте и в фискальной памяти);</w:t>
      </w:r>
    </w:p>
    <w:p w:rsidR="006A7CC4" w:rsidRDefault="006A7CC4" w:rsidP="006A7CC4">
      <w:pPr>
        <w:pStyle w:val="ConsPlusNormal"/>
        <w:ind w:firstLine="540"/>
        <w:jc w:val="both"/>
      </w:pPr>
      <w:r>
        <w:t>выдавать покупателям (клиентам) при осуществлении наличных денежных расчетов и (или) расчетов с использованием платежных карт в момент оплаты отпечатанные контрольно-кассовой техникой кассовые чеки;</w:t>
      </w:r>
    </w:p>
    <w:p w:rsidR="006A7CC4" w:rsidRDefault="006A7CC4" w:rsidP="006A7CC4">
      <w:pPr>
        <w:pStyle w:val="ConsPlusNormal"/>
        <w:ind w:firstLine="540"/>
        <w:jc w:val="both"/>
      </w:pPr>
      <w:r>
        <w:t xml:space="preserve">обеспечивать ведение и хранение в установленном </w:t>
      </w:r>
      <w:hyperlink r:id="rId51" w:history="1">
        <w:r>
          <w:rPr>
            <w:color w:val="0000FF"/>
          </w:rPr>
          <w:t>порядке</w:t>
        </w:r>
      </w:hyperlink>
      <w:r>
        <w:t xml:space="preserve"> документации, связанной с приобретением и регистрацией, вводом в эксплуатацию и применением контрольно-кассовой техники, а также обеспечивать должностным лицам налоговых органов, осуществляющих </w:t>
      </w:r>
      <w:hyperlink r:id="rId52" w:history="1">
        <w:r>
          <w:rPr>
            <w:color w:val="0000FF"/>
          </w:rPr>
          <w:t>проверку</w:t>
        </w:r>
      </w:hyperlink>
      <w:r>
        <w:t xml:space="preserve"> в соответствии с пунктом 1 </w:t>
      </w:r>
      <w:hyperlink w:anchor="Par148" w:history="1">
        <w:r>
          <w:rPr>
            <w:color w:val="0000FF"/>
          </w:rPr>
          <w:t>статьи 7</w:t>
        </w:r>
      </w:hyperlink>
      <w:r>
        <w:t xml:space="preserve"> настоящего Федерального закона, беспрепятственный доступ к соответствующей контрольно-кассовой технике, предоставлять им указанную документацию;</w:t>
      </w:r>
    </w:p>
    <w:p w:rsidR="006A7CC4" w:rsidRDefault="006A7CC4" w:rsidP="006A7CC4">
      <w:pPr>
        <w:pStyle w:val="ConsPlusNormal"/>
        <w:ind w:firstLine="540"/>
        <w:jc w:val="both"/>
      </w:pPr>
      <w:r>
        <w:t xml:space="preserve">производить при первичной регистрации и перерегистрации контрольно-кассовой техники введение в фискальную память контрольно-кассовой техники </w:t>
      </w:r>
      <w:hyperlink r:id="rId53" w:history="1">
        <w:r>
          <w:rPr>
            <w:color w:val="0000FF"/>
          </w:rPr>
          <w:t>информации</w:t>
        </w:r>
      </w:hyperlink>
      <w:r>
        <w:t xml:space="preserve"> и </w:t>
      </w:r>
      <w:hyperlink r:id="rId54" w:history="1">
        <w:r>
          <w:rPr>
            <w:color w:val="0000FF"/>
          </w:rPr>
          <w:t>замену</w:t>
        </w:r>
      </w:hyperlink>
      <w:r>
        <w:t xml:space="preserve"> накопителей фискальной памяти с участием представителей налоговых органов.</w:t>
      </w:r>
    </w:p>
    <w:p w:rsidR="006A7CC4" w:rsidRDefault="006A7CC4" w:rsidP="006A7CC4">
      <w:pPr>
        <w:pStyle w:val="ConsPlusNormal"/>
        <w:ind w:firstLine="540"/>
        <w:jc w:val="both"/>
      </w:pPr>
      <w:r>
        <w:t>2. Организации и индивидуальные предприниматели, применяющие платежный терминал и (или) банкомат, помимо требований, установленных пунктом 1 настоящей статьи, обязаны:</w:t>
      </w:r>
    </w:p>
    <w:p w:rsidR="006A7CC4" w:rsidRDefault="006A7CC4" w:rsidP="006A7CC4">
      <w:pPr>
        <w:pStyle w:val="ConsPlusNormal"/>
        <w:ind w:firstLine="540"/>
        <w:jc w:val="both"/>
      </w:pPr>
      <w:r>
        <w:t>использовать контрольно-кассовую технику в составе платежного терминала и банкомата, установленную внутри их корпусов, содержащих устройство для приема и (или) выдачи средств наличного платежа;</w:t>
      </w:r>
    </w:p>
    <w:p w:rsidR="006A7CC4" w:rsidRDefault="006A7CC4" w:rsidP="006A7CC4">
      <w:pPr>
        <w:pStyle w:val="ConsPlusNormal"/>
        <w:ind w:firstLine="540"/>
        <w:jc w:val="both"/>
      </w:pPr>
      <w:r>
        <w:t xml:space="preserve">осуществлять </w:t>
      </w:r>
      <w:hyperlink r:id="rId55" w:history="1">
        <w:r>
          <w:rPr>
            <w:color w:val="0000FF"/>
          </w:rPr>
          <w:t>регистрацию</w:t>
        </w:r>
      </w:hyperlink>
      <w:r>
        <w:t xml:space="preserve"> применяемой контрольно-кассовой техники в налоговых органах по месту учета налогоплательщика с указанием адреса места ее установки в составе платежного терминала и банкомата.</w:t>
      </w:r>
    </w:p>
    <w:p w:rsidR="006A7CC4" w:rsidRDefault="006A7CC4" w:rsidP="006A7CC4">
      <w:pPr>
        <w:pStyle w:val="ConsPlusNormal"/>
        <w:jc w:val="both"/>
      </w:pPr>
      <w:r>
        <w:t xml:space="preserve">(п. 2 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07.05.2013 N 89-ФЗ)</w:t>
      </w:r>
    </w:p>
    <w:p w:rsidR="006A7CC4" w:rsidRDefault="006A7CC4" w:rsidP="006A7CC4">
      <w:pPr>
        <w:pStyle w:val="ConsPlusNormal"/>
        <w:ind w:firstLine="540"/>
        <w:jc w:val="both"/>
      </w:pPr>
    </w:p>
    <w:p w:rsidR="006A7CC4" w:rsidRDefault="006A7CC4" w:rsidP="006A7CC4">
      <w:pPr>
        <w:pStyle w:val="ConsPlusNormal"/>
        <w:ind w:firstLine="540"/>
        <w:jc w:val="both"/>
        <w:outlineLvl w:val="0"/>
      </w:pPr>
      <w:r>
        <w:t xml:space="preserve">Статья 6. Утратила силу. - Федеральный </w:t>
      </w:r>
      <w:hyperlink r:id="rId57" w:history="1">
        <w:r>
          <w:rPr>
            <w:color w:val="0000FF"/>
          </w:rPr>
          <w:t>закон</w:t>
        </w:r>
      </w:hyperlink>
      <w:r>
        <w:t xml:space="preserve"> от 07.05.2013 N 89-ФЗ.</w:t>
      </w:r>
    </w:p>
    <w:p w:rsidR="006A7CC4" w:rsidRDefault="006A7CC4" w:rsidP="006A7CC4">
      <w:pPr>
        <w:pStyle w:val="ConsPlusNormal"/>
      </w:pPr>
    </w:p>
    <w:p w:rsidR="006A7CC4" w:rsidRDefault="006A7CC4" w:rsidP="006A7CC4">
      <w:pPr>
        <w:pStyle w:val="ConsPlusNormal"/>
        <w:ind w:firstLine="540"/>
        <w:jc w:val="both"/>
        <w:outlineLvl w:val="0"/>
      </w:pPr>
      <w:r>
        <w:t>Статья 7. Контроль за применением контрольно-кассовой техники</w:t>
      </w:r>
    </w:p>
    <w:p w:rsidR="006A7CC4" w:rsidRDefault="006A7CC4" w:rsidP="006A7CC4">
      <w:pPr>
        <w:pStyle w:val="ConsPlusNormal"/>
      </w:pPr>
    </w:p>
    <w:p w:rsidR="006A7CC4" w:rsidRDefault="006A7CC4" w:rsidP="006A7CC4">
      <w:pPr>
        <w:pStyle w:val="ConsPlusNormal"/>
        <w:ind w:firstLine="540"/>
        <w:jc w:val="both"/>
      </w:pPr>
      <w:bookmarkStart w:id="4" w:name="Par148"/>
      <w:bookmarkEnd w:id="4"/>
      <w:r>
        <w:t>1. Налоговые органы:</w:t>
      </w:r>
    </w:p>
    <w:p w:rsidR="006A7CC4" w:rsidRDefault="006A7CC4" w:rsidP="006A7CC4">
      <w:pPr>
        <w:pStyle w:val="ConsPlusNormal"/>
        <w:ind w:firstLine="540"/>
        <w:jc w:val="both"/>
      </w:pPr>
      <w:r>
        <w:t>осуществляют контроль за соблюдением организациями и индивидуальными предпринимателями требований настоящего Федерального закона;</w:t>
      </w:r>
    </w:p>
    <w:p w:rsidR="006A7CC4" w:rsidRDefault="006A7CC4" w:rsidP="006A7CC4">
      <w:pPr>
        <w:pStyle w:val="ConsPlusNormal"/>
        <w:ind w:firstLine="540"/>
        <w:jc w:val="both"/>
      </w:pPr>
      <w:r>
        <w:t xml:space="preserve">осуществляют </w:t>
      </w:r>
      <w:hyperlink r:id="rId58" w:history="1">
        <w:r>
          <w:rPr>
            <w:color w:val="0000FF"/>
          </w:rPr>
          <w:t>контроль</w:t>
        </w:r>
      </w:hyperlink>
      <w:r>
        <w:t xml:space="preserve"> за полнотой учета выручки в организациях и у индивидуальных предпринимателей;</w:t>
      </w:r>
    </w:p>
    <w:p w:rsidR="006A7CC4" w:rsidRDefault="006A7CC4" w:rsidP="006A7CC4">
      <w:pPr>
        <w:pStyle w:val="ConsPlusNormal"/>
        <w:ind w:firstLine="540"/>
        <w:jc w:val="both"/>
      </w:pPr>
      <w:r>
        <w:t xml:space="preserve">проверяют </w:t>
      </w:r>
      <w:hyperlink r:id="rId59" w:history="1">
        <w:r>
          <w:rPr>
            <w:color w:val="0000FF"/>
          </w:rPr>
          <w:t>документы</w:t>
        </w:r>
      </w:hyperlink>
      <w:r>
        <w:t>, связанные с применением организациями и индивидуальными предпринимателями контрольно-кассовой техники, получают необходимые объяснения, справки и сведения по вопросам, возникающим при проведении проверок;</w:t>
      </w:r>
    </w:p>
    <w:p w:rsidR="006A7CC4" w:rsidRDefault="006A7CC4" w:rsidP="006A7CC4">
      <w:pPr>
        <w:pStyle w:val="ConsPlusNormal"/>
        <w:ind w:firstLine="540"/>
        <w:jc w:val="both"/>
      </w:pPr>
      <w:r>
        <w:t>проводят проверки выдачи организациями и индивидуальными предпринимателями кассовых чеков;</w:t>
      </w:r>
    </w:p>
    <w:p w:rsidR="006A7CC4" w:rsidRDefault="006A7CC4" w:rsidP="006A7CC4">
      <w:pPr>
        <w:pStyle w:val="ConsPlusNormal"/>
        <w:ind w:firstLine="540"/>
        <w:jc w:val="both"/>
      </w:pPr>
      <w:r>
        <w:t>налагают штрафы в случаях и порядке, которые установлены Кодексом Российской Федерации об административных правонарушениях, на организации и индивидуальных предпринимателей, которые нарушают требования настоящего Федерального закона.</w:t>
      </w:r>
    </w:p>
    <w:p w:rsidR="006A7CC4" w:rsidRDefault="006A7CC4" w:rsidP="006A7CC4">
      <w:pPr>
        <w:pStyle w:val="ConsPlusNormal"/>
        <w:ind w:firstLine="540"/>
        <w:jc w:val="both"/>
      </w:pPr>
      <w:r>
        <w:t xml:space="preserve">2. Органы внутренних дел </w:t>
      </w:r>
      <w:hyperlink r:id="rId60" w:history="1">
        <w:r>
          <w:rPr>
            <w:color w:val="0000FF"/>
          </w:rPr>
          <w:t>взаимодействуют</w:t>
        </w:r>
      </w:hyperlink>
      <w:r>
        <w:t xml:space="preserve"> в пределах своей компетенции с налоговыми органами при осуществлении последними указанных в настоящей статье контрольных функций.</w:t>
      </w:r>
    </w:p>
    <w:p w:rsidR="006A7CC4" w:rsidRDefault="006A7CC4" w:rsidP="006A7CC4">
      <w:pPr>
        <w:pStyle w:val="ConsPlusNormal"/>
        <w:ind w:firstLine="540"/>
        <w:jc w:val="both"/>
      </w:pPr>
      <w:r>
        <w:t xml:space="preserve">3. Утратил силу. - Федеральный </w:t>
      </w:r>
      <w:hyperlink r:id="rId61" w:history="1">
        <w:r>
          <w:rPr>
            <w:color w:val="0000FF"/>
          </w:rPr>
          <w:t>закон</w:t>
        </w:r>
      </w:hyperlink>
      <w:r>
        <w:t xml:space="preserve"> от 07.05.2013 N 89-ФЗ.</w:t>
      </w:r>
    </w:p>
    <w:p w:rsidR="006A7CC4" w:rsidRDefault="006A7CC4" w:rsidP="006A7CC4">
      <w:pPr>
        <w:pStyle w:val="ConsPlusNormal"/>
      </w:pPr>
    </w:p>
    <w:p w:rsidR="006A7CC4" w:rsidRDefault="006A7CC4" w:rsidP="006A7CC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A7CC4" w:rsidRDefault="006A7CC4" w:rsidP="006A7CC4">
      <w:pPr>
        <w:pStyle w:val="ConsPlusNormal"/>
        <w:ind w:firstLine="540"/>
        <w:jc w:val="both"/>
      </w:pPr>
      <w:r>
        <w:t>КонсультантПлюс: примечание.</w:t>
      </w:r>
    </w:p>
    <w:p w:rsidR="006A7CC4" w:rsidRDefault="006A7CC4" w:rsidP="006A7CC4">
      <w:pPr>
        <w:pStyle w:val="ConsPlusNormal"/>
        <w:ind w:firstLine="540"/>
        <w:jc w:val="both"/>
      </w:pPr>
      <w:r>
        <w:t>До 1 января 2016 года на территории Республики Крым и на территории города федерального значения Севастополя порядок применения контрольно-кассовой техники (регистраторов расчетных операций), а также отношения, возникающие в процессе осуществления контроля за применением контрольно-кассовой техники (регистраторов расчетных операций), регулируются нормативными правовыми актами соответственно Республики Крым и города федерального значения Севастополя (</w:t>
      </w:r>
      <w:hyperlink r:id="rId62" w:history="1">
        <w:r>
          <w:rPr>
            <w:color w:val="0000FF"/>
          </w:rPr>
          <w:t>часть 2 статьи 3</w:t>
        </w:r>
      </w:hyperlink>
      <w:r>
        <w:t xml:space="preserve"> Федерального закона от 05.05.2014 N 111-ФЗ).</w:t>
      </w:r>
    </w:p>
    <w:p w:rsidR="006A7CC4" w:rsidRDefault="006A7CC4" w:rsidP="006A7CC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A7CC4" w:rsidRDefault="006A7CC4" w:rsidP="006A7CC4">
      <w:pPr>
        <w:pStyle w:val="ConsPlusNormal"/>
        <w:ind w:firstLine="540"/>
        <w:jc w:val="both"/>
        <w:outlineLvl w:val="0"/>
      </w:pPr>
      <w:r>
        <w:t>Статья 7.1. Особенности применения положений настоящего Федерального закона на территории Республики Крым и на территории города федерального значения Севастополя</w:t>
      </w:r>
    </w:p>
    <w:p w:rsidR="006A7CC4" w:rsidRDefault="006A7CC4" w:rsidP="006A7CC4">
      <w:pPr>
        <w:pStyle w:val="ConsPlusNormal"/>
        <w:ind w:firstLine="540"/>
        <w:jc w:val="both"/>
      </w:pPr>
    </w:p>
    <w:p w:rsidR="006A7CC4" w:rsidRDefault="006A7CC4" w:rsidP="006A7CC4">
      <w:pPr>
        <w:pStyle w:val="ConsPlusNormal"/>
        <w:ind w:firstLine="540"/>
        <w:jc w:val="both"/>
      </w:pPr>
      <w:r>
        <w:t xml:space="preserve">(введена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от 05.05.2014 N 111-ФЗ)</w:t>
      </w:r>
    </w:p>
    <w:p w:rsidR="006A7CC4" w:rsidRDefault="006A7CC4" w:rsidP="006A7CC4">
      <w:pPr>
        <w:pStyle w:val="ConsPlusNormal"/>
        <w:jc w:val="both"/>
      </w:pPr>
    </w:p>
    <w:p w:rsidR="006A7CC4" w:rsidRDefault="006A7CC4" w:rsidP="006A7CC4">
      <w:pPr>
        <w:pStyle w:val="ConsPlusNormal"/>
        <w:ind w:firstLine="540"/>
        <w:jc w:val="both"/>
      </w:pPr>
      <w:r>
        <w:t>Настоящий Федеральный закон действует на территории Республики Крым и на территории города федерального значения Севастополя с 1 января 2016 года.</w:t>
      </w:r>
    </w:p>
    <w:p w:rsidR="006A7CC4" w:rsidRDefault="006A7CC4" w:rsidP="006A7CC4">
      <w:pPr>
        <w:pStyle w:val="ConsPlusNormal"/>
        <w:ind w:firstLine="540"/>
        <w:jc w:val="both"/>
      </w:pPr>
    </w:p>
    <w:p w:rsidR="006A7CC4" w:rsidRDefault="006A7CC4" w:rsidP="006A7CC4">
      <w:pPr>
        <w:pStyle w:val="ConsPlusNormal"/>
        <w:ind w:firstLine="540"/>
        <w:jc w:val="both"/>
        <w:outlineLvl w:val="0"/>
      </w:pPr>
      <w:r>
        <w:t>Статья 8. Признание утратившими силу некоторых законодательных актов Российской Федерации в связи с принятием настоящего Федерального закона</w:t>
      </w:r>
    </w:p>
    <w:p w:rsidR="006A7CC4" w:rsidRDefault="006A7CC4" w:rsidP="006A7CC4">
      <w:pPr>
        <w:pStyle w:val="ConsPlusNormal"/>
      </w:pPr>
    </w:p>
    <w:p w:rsidR="006A7CC4" w:rsidRDefault="006A7CC4" w:rsidP="006A7CC4">
      <w:pPr>
        <w:pStyle w:val="ConsPlusNormal"/>
        <w:ind w:firstLine="540"/>
        <w:jc w:val="both"/>
      </w:pPr>
      <w:r>
        <w:t>Со дня вступления в силу настоящего Федерального закона признать утратившими силу:</w:t>
      </w:r>
    </w:p>
    <w:p w:rsidR="006A7CC4" w:rsidRDefault="006A7CC4" w:rsidP="006A7CC4">
      <w:pPr>
        <w:pStyle w:val="ConsPlusNormal"/>
        <w:ind w:firstLine="540"/>
        <w:jc w:val="both"/>
      </w:pPr>
      <w:hyperlink r:id="rId64" w:history="1">
        <w:r>
          <w:rPr>
            <w:color w:val="0000FF"/>
          </w:rPr>
          <w:t>Закон</w:t>
        </w:r>
      </w:hyperlink>
      <w:r>
        <w:t xml:space="preserve"> Российской Федерации от 18 июня 1993 года N 5215-1 "О применении контрольно-кассовых машин при осуществлении денежных расчетов с населением" (Ведомости Съезда народных депутатов Российской Федерации и Верховного Совета Российской Федерации, 1993, N 27, ст. 1018);</w:t>
      </w:r>
    </w:p>
    <w:p w:rsidR="006A7CC4" w:rsidRDefault="006A7CC4" w:rsidP="006A7CC4">
      <w:pPr>
        <w:pStyle w:val="ConsPlusNormal"/>
        <w:ind w:firstLine="540"/>
        <w:jc w:val="both"/>
      </w:pPr>
      <w:r>
        <w:t xml:space="preserve">абзацы </w:t>
      </w:r>
      <w:hyperlink r:id="rId65" w:history="1">
        <w:r>
          <w:rPr>
            <w:color w:val="0000FF"/>
          </w:rPr>
          <w:t>девятнадцатый</w:t>
        </w:r>
      </w:hyperlink>
      <w:r>
        <w:t xml:space="preserve"> - </w:t>
      </w:r>
      <w:hyperlink r:id="rId66" w:history="1">
        <w:r>
          <w:rPr>
            <w:color w:val="0000FF"/>
          </w:rPr>
          <w:t>двадцать второй</w:t>
        </w:r>
      </w:hyperlink>
      <w:r>
        <w:t xml:space="preserve"> статьи 3 Федерального закона от 30 декабря 2001 года N 196-ФЗ "О введении в действие Кодекса Российской Федерации об административных правонарушениях" (Собрание законодательства Российской Федерации, 2002, N 1, ст. 2).</w:t>
      </w:r>
    </w:p>
    <w:p w:rsidR="006A7CC4" w:rsidRDefault="006A7CC4" w:rsidP="006A7CC4">
      <w:pPr>
        <w:pStyle w:val="ConsPlusNormal"/>
      </w:pPr>
    </w:p>
    <w:p w:rsidR="006A7CC4" w:rsidRDefault="006A7CC4" w:rsidP="006A7CC4">
      <w:pPr>
        <w:pStyle w:val="ConsPlusNormal"/>
        <w:ind w:firstLine="540"/>
        <w:jc w:val="both"/>
        <w:outlineLvl w:val="0"/>
      </w:pPr>
      <w:r>
        <w:t>Статья 9. Внесение дополнений в некоторые законодательные акты Российской Федерации в связи с принятием настоящего Федерального закона</w:t>
      </w:r>
    </w:p>
    <w:p w:rsidR="006A7CC4" w:rsidRDefault="006A7CC4" w:rsidP="006A7CC4">
      <w:pPr>
        <w:pStyle w:val="ConsPlusNormal"/>
      </w:pPr>
    </w:p>
    <w:p w:rsidR="006A7CC4" w:rsidRDefault="006A7CC4" w:rsidP="006A7CC4">
      <w:pPr>
        <w:pStyle w:val="ConsPlusNormal"/>
        <w:ind w:firstLine="540"/>
        <w:jc w:val="both"/>
      </w:pPr>
      <w:r>
        <w:t xml:space="preserve">Пункт 1 </w:t>
      </w:r>
      <w:hyperlink r:id="rId67" w:history="1">
        <w:r>
          <w:rPr>
            <w:color w:val="0000FF"/>
          </w:rPr>
          <w:t>статьи 7</w:t>
        </w:r>
      </w:hyperlink>
      <w:r>
        <w:t xml:space="preserve"> Закона Российской Федерации от 21 марта 1991 года N 943-1 "О налоговых органах Российской Федерации" (Ведомости Съезда народных депутатов РСФСР и Верховного Совета РСФСР, 1991, N 15, ст. 492; Ведомости Съезда народных депутатов Российской Федерации и Верховного Совета Российской Федерации, 1992, N 33, ст. 1912; N 34, ст. 1966; 1993, N 12, ст. 429; Собрание законодательства Российской Федерации, 1999, N 28, ст. 3484; 2002, N 1, ст. 2) дополнить абзацем следующего содержания:</w:t>
      </w:r>
    </w:p>
    <w:p w:rsidR="006A7CC4" w:rsidRDefault="006A7CC4" w:rsidP="006A7CC4">
      <w:pPr>
        <w:pStyle w:val="ConsPlusNormal"/>
        <w:ind w:firstLine="540"/>
        <w:jc w:val="both"/>
      </w:pPr>
      <w:r>
        <w:t>"Осуществлять контроль за соблюдением требований к контрольно-кассовой технике, порядка и условий ее регистрации и применения, которые определяются законодательством Российской Федерации о применении контрольно-кассовой техники при осуществлении наличных денежных расчетов и (или) расчетов с использованием платежных карт, за полнотой учета выручки в организациях и у индивидуальных предпринимателей, проверять документы, связанные с применением контрольно-кассовой техники, получать необходимые объяснения, справки и сведения по вопросам, возникающим при проведении проверок, проводить проверки выдачи кассовых чеков, налагать штрафы на организации, а также на индивидуальных предпринимателей за нарушение требований законодательства Российской Федерации о применении контрольно-кассовой техники при осуществлении наличных денежных расчетов и (или) расчетов с использованием платежных карт.".</w:t>
      </w:r>
    </w:p>
    <w:p w:rsidR="006A7CC4" w:rsidRDefault="006A7CC4" w:rsidP="006A7CC4">
      <w:pPr>
        <w:pStyle w:val="ConsPlusNormal"/>
      </w:pPr>
    </w:p>
    <w:p w:rsidR="006A7CC4" w:rsidRDefault="006A7CC4" w:rsidP="006A7CC4">
      <w:pPr>
        <w:pStyle w:val="ConsPlusNormal"/>
        <w:ind w:firstLine="540"/>
        <w:jc w:val="both"/>
        <w:outlineLvl w:val="0"/>
      </w:pPr>
      <w:r>
        <w:t>Статья 10. Вступление в силу настоящего Федерального закона</w:t>
      </w:r>
    </w:p>
    <w:p w:rsidR="006A7CC4" w:rsidRDefault="006A7CC4" w:rsidP="006A7CC4">
      <w:pPr>
        <w:pStyle w:val="ConsPlusNormal"/>
      </w:pPr>
    </w:p>
    <w:p w:rsidR="006A7CC4" w:rsidRDefault="006A7CC4" w:rsidP="006A7CC4">
      <w:pPr>
        <w:pStyle w:val="ConsPlusNormal"/>
        <w:ind w:firstLine="540"/>
        <w:jc w:val="both"/>
      </w:pPr>
      <w:bookmarkStart w:id="5" w:name="Par180"/>
      <w:bookmarkEnd w:id="5"/>
      <w:r>
        <w:t>1. Настоящий Федеральный закон вступает в силу по истечении одного месяца со дня его официального опубликования.</w:t>
      </w:r>
    </w:p>
    <w:p w:rsidR="006A7CC4" w:rsidRDefault="006A7CC4" w:rsidP="006A7CC4">
      <w:pPr>
        <w:pStyle w:val="ConsPlusNormal"/>
        <w:ind w:firstLine="540"/>
        <w:jc w:val="both"/>
      </w:pPr>
      <w:bookmarkStart w:id="6" w:name="Par181"/>
      <w:bookmarkEnd w:id="6"/>
      <w:r>
        <w:t>2. Через шесть месяцев после вступления в силу настоящего Федерального закона при осуществлении наличных денежных расчетов и (или) расчетов с использованием платежных карт применение контрольно-кассовой техники без фискальной памяти не допускается.</w:t>
      </w:r>
    </w:p>
    <w:p w:rsidR="006A7CC4" w:rsidRDefault="006A7CC4" w:rsidP="006A7CC4">
      <w:pPr>
        <w:pStyle w:val="ConsPlusNormal"/>
      </w:pPr>
    </w:p>
    <w:p w:rsidR="006A7CC4" w:rsidRDefault="006A7CC4" w:rsidP="006A7CC4">
      <w:pPr>
        <w:pStyle w:val="ConsPlusNormal"/>
        <w:jc w:val="right"/>
      </w:pPr>
      <w:r>
        <w:t>Президент</w:t>
      </w:r>
    </w:p>
    <w:p w:rsidR="006A7CC4" w:rsidRDefault="006A7CC4" w:rsidP="006A7CC4">
      <w:pPr>
        <w:pStyle w:val="ConsPlusNormal"/>
        <w:jc w:val="right"/>
      </w:pPr>
      <w:r>
        <w:t>Российской Федерации</w:t>
      </w:r>
    </w:p>
    <w:p w:rsidR="006A7CC4" w:rsidRDefault="006A7CC4" w:rsidP="006A7CC4">
      <w:pPr>
        <w:pStyle w:val="ConsPlusNormal"/>
        <w:jc w:val="right"/>
      </w:pPr>
      <w:r>
        <w:t>В.ПУТИН</w:t>
      </w:r>
    </w:p>
    <w:p w:rsidR="006A7CC4" w:rsidRDefault="006A7CC4" w:rsidP="006A7CC4">
      <w:pPr>
        <w:pStyle w:val="ConsPlusNormal"/>
      </w:pPr>
      <w:r>
        <w:t>Москва, Кремль</w:t>
      </w:r>
    </w:p>
    <w:p w:rsidR="006A7CC4" w:rsidRDefault="006A7CC4" w:rsidP="006A7CC4">
      <w:pPr>
        <w:pStyle w:val="ConsPlusNormal"/>
      </w:pPr>
      <w:r>
        <w:t>22 мая 2003 года</w:t>
      </w:r>
    </w:p>
    <w:p w:rsidR="006A7CC4" w:rsidRDefault="006A7CC4" w:rsidP="006A7CC4">
      <w:pPr>
        <w:pStyle w:val="ConsPlusNormal"/>
      </w:pPr>
      <w:r>
        <w:t>N 54-ФЗ</w:t>
      </w:r>
    </w:p>
    <w:p w:rsidR="006A7CC4" w:rsidRDefault="006A7CC4" w:rsidP="006A7CC4">
      <w:pPr>
        <w:pStyle w:val="ConsPlusNormal"/>
      </w:pPr>
    </w:p>
    <w:p w:rsidR="006A7CC4" w:rsidRDefault="006A7CC4" w:rsidP="006A7CC4">
      <w:pPr>
        <w:pStyle w:val="ConsPlusNormal"/>
      </w:pPr>
    </w:p>
    <w:p w:rsidR="00973ACB" w:rsidRDefault="006A7CC4"/>
    <w:sectPr w:rsidR="00973ACB" w:rsidSect="00180CDB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6A7CC4"/>
    <w:rsid w:val="00146B13"/>
    <w:rsid w:val="005B5F2F"/>
    <w:rsid w:val="006A7CC4"/>
    <w:rsid w:val="00E34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C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DFDFE58DD63DC5A628A408B7167AD0403DE21B81D2D91CC7D8AD3FDD718CF80F30A479CCD0011i466K" TargetMode="External"/><Relationship Id="rId18" Type="http://schemas.openxmlformats.org/officeDocument/2006/relationships/hyperlink" Target="consultantplus://offline/ref=BDFDFE58DD63DC5A628A408B7167AD0407DA2FBB1F2ECCC675D3DFFFD0179097F4434B9DCD031140iC61K" TargetMode="External"/><Relationship Id="rId26" Type="http://schemas.openxmlformats.org/officeDocument/2006/relationships/hyperlink" Target="consultantplus://offline/ref=BDFDFE58DD63DC5A628A408B7167AD0407DB2DBB1D26CCC675D3DFFFD0179097F4434B9DCCi06BK" TargetMode="External"/><Relationship Id="rId39" Type="http://schemas.openxmlformats.org/officeDocument/2006/relationships/hyperlink" Target="consultantplus://offline/ref=BDFDFE58DD63DC5A628A408B7167AD0407D82CBB1C25CCC675D3DFFFD0i167K" TargetMode="External"/><Relationship Id="rId21" Type="http://schemas.openxmlformats.org/officeDocument/2006/relationships/hyperlink" Target="consultantplus://offline/ref=BDFDFE58DD63DC5A628A408B7167AD0407DA2FBB1F2ECCC675D3DFFFD0179097F4434B9DCD031140iC65K" TargetMode="External"/><Relationship Id="rId34" Type="http://schemas.openxmlformats.org/officeDocument/2006/relationships/hyperlink" Target="consultantplus://offline/ref=BDFDFE58DD63DC5A628A408B7167AD0407DA2CB91D24CCC675D3DFFFD0179097F4434B9DCD031140iC66K" TargetMode="External"/><Relationship Id="rId42" Type="http://schemas.openxmlformats.org/officeDocument/2006/relationships/hyperlink" Target="consultantplus://offline/ref=BDFDFE58DD63DC5A628A408B7167AD0402DF21BC1D2D91CC7D8AD3FDD718CF80F30A479CCD0312i461K" TargetMode="External"/><Relationship Id="rId47" Type="http://schemas.openxmlformats.org/officeDocument/2006/relationships/hyperlink" Target="consultantplus://offline/ref=BDFDFE58DD63DC5A628A408B7167AD0407DA2FBB1F2ECCC675D3DFFFD0179097F4434B9DCD031143iC69K" TargetMode="External"/><Relationship Id="rId50" Type="http://schemas.openxmlformats.org/officeDocument/2006/relationships/hyperlink" Target="consultantplus://offline/ref=BDFDFE58DD63DC5A628A408B7167AD0404DB20BF14709BC42486D1FAD847D887BA06469CCD03i163K" TargetMode="External"/><Relationship Id="rId55" Type="http://schemas.openxmlformats.org/officeDocument/2006/relationships/hyperlink" Target="consultantplus://offline/ref=BDFDFE58DD63DC5A628A408B7167AD0407DD20B81A22CCC675D3DFFFD0i167K" TargetMode="External"/><Relationship Id="rId63" Type="http://schemas.openxmlformats.org/officeDocument/2006/relationships/hyperlink" Target="consultantplus://offline/ref=BDFDFE58DD63DC5A628A408B7167AD0407D82BBE1620CCC675D3DFFFD0179097F4434B9DCD031141iC68K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BDFDFE58DD63DC5A628A408B7167AD0407D828B81C21CCC675D3DFFFD0179097F4434B9DCD031344iC67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DFDFE58DD63DC5A628A408B7167AD0407DB21BF1C26CCC675D3DFFFD0179097F4434B9DCD031143iC61K" TargetMode="External"/><Relationship Id="rId29" Type="http://schemas.openxmlformats.org/officeDocument/2006/relationships/hyperlink" Target="consultantplus://offline/ref=BDFDFE58DD63DC5A628A408B7167AD0407DB2CBA1A23CCC675D3DFFFD0179097F4434B9DCD031249iC6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FDFE58DD63DC5A628A408B7167AD0407DC2ABB1623CCC675D3DFFFD0179097F4434B9DCD031140iC62K" TargetMode="External"/><Relationship Id="rId11" Type="http://schemas.openxmlformats.org/officeDocument/2006/relationships/hyperlink" Target="consultantplus://offline/ref=BDFDFE58DD63DC5A628A408B7167AD0407DB2EBB1923CCC675D3DFFFD0179097F4434B9DCD031848iC64K" TargetMode="External"/><Relationship Id="rId24" Type="http://schemas.openxmlformats.org/officeDocument/2006/relationships/hyperlink" Target="consultantplus://offline/ref=BDFDFE58DD63DC5A628A408B7167AD0407D82BBB1B25CCC675D3DFFFD0179097F4434B9DCD031145iC62K" TargetMode="External"/><Relationship Id="rId32" Type="http://schemas.openxmlformats.org/officeDocument/2006/relationships/hyperlink" Target="consultantplus://offline/ref=BDFDFE58DD63DC5A628A408B7167AD0407DC28BE1621CCC675D3DFFFD0179097F4434B9DCD031141iC68K" TargetMode="External"/><Relationship Id="rId37" Type="http://schemas.openxmlformats.org/officeDocument/2006/relationships/hyperlink" Target="consultantplus://offline/ref=BDFDFE58DD63DC5A628A408B7167AD0407DB2EB21920CCC675D3DFFFD0179097F4434B9DCD031040iC63K" TargetMode="External"/><Relationship Id="rId40" Type="http://schemas.openxmlformats.org/officeDocument/2006/relationships/hyperlink" Target="consultantplus://offline/ref=BDFDFE58DD63DC5A628A408B7167AD0407DC2DBF1924CCC675D3DFFFD0179097F4434B9DCD031141iC68K" TargetMode="External"/><Relationship Id="rId45" Type="http://schemas.openxmlformats.org/officeDocument/2006/relationships/hyperlink" Target="consultantplus://offline/ref=BDFDFE58DD63DC5A628A408B7167AD0407D82BBD1D26CCC675D3DFFFD0179097F4434B9DCD031147iC64K" TargetMode="External"/><Relationship Id="rId53" Type="http://schemas.openxmlformats.org/officeDocument/2006/relationships/hyperlink" Target="consultantplus://offline/ref=BDFDFE58DD63DC5A628A408B7167AD040EDE29B8162D91CC7D8AD3FDD718CF80F30A479CCD0310i461K" TargetMode="External"/><Relationship Id="rId58" Type="http://schemas.openxmlformats.org/officeDocument/2006/relationships/hyperlink" Target="consultantplus://offline/ref=BDFDFE58DD63DC5A628A408B7167AD0407DC2DB21621CCC675D3DFFFD0179097F4434B9DCD031140iC60K" TargetMode="External"/><Relationship Id="rId66" Type="http://schemas.openxmlformats.org/officeDocument/2006/relationships/hyperlink" Target="consultantplus://offline/ref=BDFDFE58DD63DC5A628A408B7167AD0405DA2FBD1A2D91CC7D8AD3FDD718CF80F30A479CCD0217i466K" TargetMode="External"/><Relationship Id="rId5" Type="http://schemas.openxmlformats.org/officeDocument/2006/relationships/hyperlink" Target="consultantplus://offline/ref=BDFDFE58DD63DC5A628A408B7167AD040ED72CB31C2D91CC7D8AD3FDD718CF80F30A479CCD0311i468K" TargetMode="External"/><Relationship Id="rId15" Type="http://schemas.openxmlformats.org/officeDocument/2006/relationships/hyperlink" Target="consultantplus://offline/ref=BDFDFE58DD63DC5A628A408B7167AD0407DB2EB21920CCC675D3DFFFD0179097F4434B9DCD031041iC68K" TargetMode="External"/><Relationship Id="rId23" Type="http://schemas.openxmlformats.org/officeDocument/2006/relationships/hyperlink" Target="consultantplus://offline/ref=BDFDFE58DD63DC5A628A408B7167AD0407D82BBB1B25CCC675D3DFFFD0179097F4434B9DCD031142iC63K" TargetMode="External"/><Relationship Id="rId28" Type="http://schemas.openxmlformats.org/officeDocument/2006/relationships/hyperlink" Target="consultantplus://offline/ref=BDFDFE58DD63DC5A628A408B7167AD0407D82CBB1D25CCC675D3DFFFD0179097F4434B9DCB03i166K" TargetMode="External"/><Relationship Id="rId36" Type="http://schemas.openxmlformats.org/officeDocument/2006/relationships/hyperlink" Target="consultantplus://offline/ref=BDFDFE58DD63DC5A628A408B7167AD0407DB2EBB1923CCC675D3DFFFD0179097F4434B9DCD031848iC64K" TargetMode="External"/><Relationship Id="rId49" Type="http://schemas.openxmlformats.org/officeDocument/2006/relationships/hyperlink" Target="consultantplus://offline/ref=BDFDFE58DD63DC5A628A408B7167AD0407DA2FBB1F2ECCC675D3DFFFD0179097F4434B9DCD031142iC61K" TargetMode="External"/><Relationship Id="rId57" Type="http://schemas.openxmlformats.org/officeDocument/2006/relationships/hyperlink" Target="consultantplus://offline/ref=BDFDFE58DD63DC5A628A408B7167AD0407DA2FBB1F2ECCC675D3DFFFD0179097F4434B9DCD031142iC67K" TargetMode="External"/><Relationship Id="rId61" Type="http://schemas.openxmlformats.org/officeDocument/2006/relationships/hyperlink" Target="consultantplus://offline/ref=BDFDFE58DD63DC5A628A408B7167AD0407DA2FBB1F2ECCC675D3DFFFD0179097F4434B9DCD031142iC66K" TargetMode="External"/><Relationship Id="rId10" Type="http://schemas.openxmlformats.org/officeDocument/2006/relationships/hyperlink" Target="consultantplus://offline/ref=BDFDFE58DD63DC5A628A408B7167AD0407D82CB21823CCC675D3DFFFD0179097F4434B9DCD021445iC63K" TargetMode="External"/><Relationship Id="rId19" Type="http://schemas.openxmlformats.org/officeDocument/2006/relationships/hyperlink" Target="consultantplus://offline/ref=BDFDFE58DD63DC5A628A408B7167AD0407D82CBB1C25CCC675D3DFFFD0i167K" TargetMode="External"/><Relationship Id="rId31" Type="http://schemas.openxmlformats.org/officeDocument/2006/relationships/hyperlink" Target="consultantplus://offline/ref=BDFDFE58DD63DC5A628A408B7167AD0407D82CB21823CCC675D3DFFFD0179097F4434B9DCD021445iC63K" TargetMode="External"/><Relationship Id="rId44" Type="http://schemas.openxmlformats.org/officeDocument/2006/relationships/hyperlink" Target="consultantplus://offline/ref=BDFDFE58DD63DC5A628A408B7167AD0407DD20B81A22CCC675D3DFFFD0i167K" TargetMode="External"/><Relationship Id="rId52" Type="http://schemas.openxmlformats.org/officeDocument/2006/relationships/hyperlink" Target="consultantplus://offline/ref=BDFDFE58DD63DC5A628A408B7167AD0407DC2CBA1E25CCC675D3DFFFD0179097F4434B9DCD031044iC69K" TargetMode="External"/><Relationship Id="rId60" Type="http://schemas.openxmlformats.org/officeDocument/2006/relationships/hyperlink" Target="consultantplus://offline/ref=BDFDFE58DD63DC5A628A5E857567AD0407DE2CB31A26CCC675D3DFFFD0179097F4434B9DCD031143iC60K" TargetMode="External"/><Relationship Id="rId65" Type="http://schemas.openxmlformats.org/officeDocument/2006/relationships/hyperlink" Target="consultantplus://offline/ref=BDFDFE58DD63DC5A628A408B7167AD0405DA2FBD1A2D91CC7D8AD3FDD718CF80F30A479CCD0217i465K" TargetMode="External"/><Relationship Id="rId4" Type="http://schemas.openxmlformats.org/officeDocument/2006/relationships/hyperlink" Target="consultantplus://offline/ref=BDFDFE58DD63DC5A628A408B7167AD0407DB2EB21920CCC675D3DFFFD0179097F4434B9DCD031041iC69K" TargetMode="External"/><Relationship Id="rId9" Type="http://schemas.openxmlformats.org/officeDocument/2006/relationships/hyperlink" Target="consultantplus://offline/ref=BDFDFE58DD63DC5A628A408B7167AD0407DA2FBB1F2ECCC675D3DFFFD0179097F4434B9DCD031141iC68K" TargetMode="External"/><Relationship Id="rId14" Type="http://schemas.openxmlformats.org/officeDocument/2006/relationships/hyperlink" Target="consultantplus://offline/ref=BDFDFE58DD63DC5A628A408B7167AD0407D82CBB1C25CCC675D3DFFFD0i167K" TargetMode="External"/><Relationship Id="rId22" Type="http://schemas.openxmlformats.org/officeDocument/2006/relationships/hyperlink" Target="consultantplus://offline/ref=BDFDFE58DD63DC5A628A408B7167AD0407D82BBB1B25CCC675D3DFFFD0179097F4434B9DCD031144iC60K" TargetMode="External"/><Relationship Id="rId27" Type="http://schemas.openxmlformats.org/officeDocument/2006/relationships/hyperlink" Target="consultantplus://offline/ref=BDFDFE58DD63DC5A628A408B7167AD040FDC29BA1C2D91CC7D8AD3FDD718CF80F30A479CCD0310i468K" TargetMode="External"/><Relationship Id="rId30" Type="http://schemas.openxmlformats.org/officeDocument/2006/relationships/hyperlink" Target="consultantplus://offline/ref=BDFDFE58DD63DC5A628A408B7167AD040ED72CB31C2D91CC7D8AD3FDD718CF80F30A479CCD0311i468K" TargetMode="External"/><Relationship Id="rId35" Type="http://schemas.openxmlformats.org/officeDocument/2006/relationships/hyperlink" Target="consultantplus://offline/ref=BDFDFE58DD63DC5A628A408B7167AD0407DC2ABB1623CCC675D3DFFFD0179097F4434B9DCD031140iC64K" TargetMode="External"/><Relationship Id="rId43" Type="http://schemas.openxmlformats.org/officeDocument/2006/relationships/hyperlink" Target="consultantplus://offline/ref=BDFDFE58DD63DC5A628A408B7167AD0407DA2FBB1F2ECCC675D3DFFFD0179097F4434B9DCD031143iC60K" TargetMode="External"/><Relationship Id="rId48" Type="http://schemas.openxmlformats.org/officeDocument/2006/relationships/hyperlink" Target="consultantplus://offline/ref=BDFDFE58DD63DC5A628A408B7167AD0407DB2EB21920CCC675D3DFFFD0179097F4434B9DCD031043iC67K" TargetMode="External"/><Relationship Id="rId56" Type="http://schemas.openxmlformats.org/officeDocument/2006/relationships/hyperlink" Target="consultantplus://offline/ref=BDFDFE58DD63DC5A628A408B7167AD0407DA2FBB1F2ECCC675D3DFFFD0179097F4434B9DCD031142iC63K" TargetMode="External"/><Relationship Id="rId64" Type="http://schemas.openxmlformats.org/officeDocument/2006/relationships/hyperlink" Target="consultantplus://offline/ref=BDFDFE58DD63DC5A628A408B7167AD0405DA2EBA1A2D91CC7D8AD3FDiD67K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BDFDFE58DD63DC5A628A408B7167AD0407DB2CBA1A23CCC675D3DFFFD0179097F4434B9DCD031249iC68K" TargetMode="External"/><Relationship Id="rId51" Type="http://schemas.openxmlformats.org/officeDocument/2006/relationships/hyperlink" Target="consultantplus://offline/ref=BDFDFE58DD63DC5A628A408B7167AD0407DD20B81A22CCC675D3DFFFD0179097F4434B9DCD031147iC69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DFDFE58DD63DC5A628A408B7167AD0407D82BBE1620CCC675D3DFFFD0179097F4434B9DCD031141iC68K" TargetMode="External"/><Relationship Id="rId17" Type="http://schemas.openxmlformats.org/officeDocument/2006/relationships/hyperlink" Target="consultantplus://offline/ref=BDFDFE58DD63DC5A628A408B7167AD0407DB21BF1C26CCC675D3DFFFD0i167K" TargetMode="External"/><Relationship Id="rId25" Type="http://schemas.openxmlformats.org/officeDocument/2006/relationships/hyperlink" Target="consultantplus://offline/ref=BDFDFE58DD63DC5A628A408B7167AD0407DB2DBB1D26CCC675D3DFFFD0179097F4434B9ECDi067K" TargetMode="External"/><Relationship Id="rId33" Type="http://schemas.openxmlformats.org/officeDocument/2006/relationships/hyperlink" Target="consultantplus://offline/ref=BDFDFE58DD63DC5A628A408B7167AD0407DC2ABB1623CCC675D3DFFFD0179097F4434B9DCD031140iC65K" TargetMode="External"/><Relationship Id="rId38" Type="http://schemas.openxmlformats.org/officeDocument/2006/relationships/hyperlink" Target="consultantplus://offline/ref=BDFDFE58DD63DC5A628A408B7167AD0407D828B81C21CCC675D3DFFFD0179097F4434B9DCD031344iC69K" TargetMode="External"/><Relationship Id="rId46" Type="http://schemas.openxmlformats.org/officeDocument/2006/relationships/hyperlink" Target="consultantplus://offline/ref=BDFDFE58DD63DC5A628A408B7167AD0407DA2FBB1F2ECCC675D3DFFFD0179097F4434B9DCD031143iC62K" TargetMode="External"/><Relationship Id="rId59" Type="http://schemas.openxmlformats.org/officeDocument/2006/relationships/hyperlink" Target="consultantplus://offline/ref=BDFDFE58DD63DC5A628A408B7167AD0407DC2CBA1E25CCC675D3DFFFD0179097F4434B9DCD031042iC66K" TargetMode="External"/><Relationship Id="rId67" Type="http://schemas.openxmlformats.org/officeDocument/2006/relationships/hyperlink" Target="consultantplus://offline/ref=BDFDFE58DD63DC5A628A408B7167AD0405DA2EBC1F2D91CC7D8AD3FDD718CF80F30A479CCD0310i467K" TargetMode="External"/><Relationship Id="rId20" Type="http://schemas.openxmlformats.org/officeDocument/2006/relationships/hyperlink" Target="consultantplus://offline/ref=BDFDFE58DD63DC5A628A408B7167AD0407DA2FBB1F2ECCC675D3DFFFD0179097F4434B9DCD031140iC62K" TargetMode="External"/><Relationship Id="rId41" Type="http://schemas.openxmlformats.org/officeDocument/2006/relationships/hyperlink" Target="consultantplus://offline/ref=BDFDFE58DD63DC5A628A408B7167AD0407DA2FBB1F2ECCC675D3DFFFD0179097F4434B9DCD031140iC68K" TargetMode="External"/><Relationship Id="rId54" Type="http://schemas.openxmlformats.org/officeDocument/2006/relationships/hyperlink" Target="consultantplus://offline/ref=BDFDFE58DD63DC5A628A408B7167AD0404D728B2182D91CC7D8AD3FDD718CF80F30A479CCD0313i461K" TargetMode="External"/><Relationship Id="rId62" Type="http://schemas.openxmlformats.org/officeDocument/2006/relationships/hyperlink" Target="consultantplus://offline/ref=BDFDFE58DD63DC5A628A408B7167AD0407D82BBE1620CCC675D3DFFFD0179097F4434B9DCD031144iC6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4548</Words>
  <Characters>25927</Characters>
  <Application>Microsoft Office Word</Application>
  <DocSecurity>0</DocSecurity>
  <Lines>216</Lines>
  <Paragraphs>60</Paragraphs>
  <ScaleCrop>false</ScaleCrop>
  <Company>Microsoft</Company>
  <LinksUpToDate>false</LinksUpToDate>
  <CharactersWithSpaces>30415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</cp:lastModifiedBy>
  <cp:revision>3</cp:revision>
  <dcterms:created xsi:type="dcterms:W3CDTF">2014-08-01T10:58:00Z</dcterms:created>
  <dcterms:modified xsi:type="dcterms:W3CDTF">2014-08-01T10:58:00Z</dcterms:modified>
</cp:coreProperties>
</file>