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F" w:rsidRDefault="005D74FF" w:rsidP="005D0537">
      <w:pPr>
        <w:jc w:val="center"/>
        <w:rPr>
          <w:b/>
        </w:rPr>
      </w:pPr>
      <w:r>
        <w:rPr>
          <w:b/>
        </w:rPr>
        <w:t>Памятка для потребителей</w:t>
      </w:r>
    </w:p>
    <w:p w:rsidR="005D0537" w:rsidRPr="005D0537" w:rsidRDefault="005D0537" w:rsidP="005D0537">
      <w:pPr>
        <w:jc w:val="center"/>
        <w:rPr>
          <w:b/>
        </w:rPr>
      </w:pPr>
      <w:r w:rsidRPr="005D0537">
        <w:rPr>
          <w:b/>
        </w:rPr>
        <w:t>Комментарии к закону "Об охране здоровья граждан от воздействия окружающего табачного дыма и последствий потребления табака"</w:t>
      </w:r>
    </w:p>
    <w:p w:rsidR="005D0537" w:rsidRDefault="005D0537" w:rsidP="005D0537">
      <w:pPr>
        <w:spacing w:after="0"/>
        <w:ind w:firstLine="708"/>
        <w:jc w:val="both"/>
      </w:pPr>
      <w:r>
        <w:t>Комментарии юристов к Закону N 15-ФЗ "Об охране здоровья граждан от воздействия окружающего табачного дыма и последствий потребления табака"</w:t>
      </w:r>
    </w:p>
    <w:p w:rsidR="005D0537" w:rsidRDefault="005D0537" w:rsidP="005D0537">
      <w:pPr>
        <w:spacing w:after="0"/>
        <w:jc w:val="both"/>
      </w:pPr>
      <w:r>
        <w:t xml:space="preserve"> </w:t>
      </w:r>
      <w:r>
        <w:tab/>
        <w:t>Прежде всего, следует учесть, что данный Закон затрагивает исключительно изделия с применением табака. То есть, именно использование при изготовлении товара табачного листа является здесь ключевым. Вопрос содержания никотина или его отсутствия ни на что не влияет.</w:t>
      </w:r>
    </w:p>
    <w:p w:rsidR="005D0537" w:rsidRDefault="005D0537" w:rsidP="005D0537">
      <w:pPr>
        <w:spacing w:after="0"/>
        <w:jc w:val="both"/>
      </w:pPr>
      <w:r>
        <w:t xml:space="preserve"> Данное мнение опирается на определение табачных изделий, данное в Рамочной конвенции ВОЗ по борьбе против табака, отсылка на которую содержится в Законе.</w:t>
      </w:r>
    </w:p>
    <w:p w:rsidR="005D0537" w:rsidRDefault="005D0537" w:rsidP="00C05AE7">
      <w:pPr>
        <w:spacing w:after="0"/>
        <w:ind w:firstLine="708"/>
        <w:jc w:val="both"/>
      </w:pPr>
      <w:r>
        <w:t>"Табачные изделия" означают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нюханья.</w:t>
      </w:r>
    </w:p>
    <w:p w:rsidR="005D0537" w:rsidRPr="00C05AE7" w:rsidRDefault="005D0537" w:rsidP="00C05AE7">
      <w:pPr>
        <w:spacing w:after="0"/>
        <w:rPr>
          <w:b/>
        </w:rPr>
      </w:pPr>
      <w:r w:rsidRPr="00C05AE7">
        <w:rPr>
          <w:b/>
        </w:rPr>
        <w:t>Порядок и сроки вступления в силу закона:</w:t>
      </w:r>
    </w:p>
    <w:p w:rsidR="005D0537" w:rsidRDefault="005D0537" w:rsidP="00C05AE7">
      <w:pPr>
        <w:spacing w:after="0"/>
        <w:ind w:firstLine="708"/>
        <w:jc w:val="both"/>
      </w:pPr>
      <w:r>
        <w:t>Нас</w:t>
      </w:r>
      <w:r w:rsidR="00C05AE7">
        <w:t>тоящий Федеральный закон вступил</w:t>
      </w:r>
      <w:r>
        <w:t xml:space="preserve"> в силу с 1 июня 2013 года, за исключением положений, для которых настоящей статьей установлены иные сроки вступления их в силу:</w:t>
      </w:r>
    </w:p>
    <w:p w:rsidR="005D0537" w:rsidRDefault="005D0537" w:rsidP="005D0537">
      <w:pPr>
        <w:spacing w:after="0"/>
        <w:jc w:val="both"/>
      </w:pPr>
      <w:r>
        <w:t xml:space="preserve"> 1. С 1 января 2014 года вступ</w:t>
      </w:r>
      <w:r w:rsidR="00C05AE7">
        <w:t>ила</w:t>
      </w:r>
      <w:r>
        <w:t xml:space="preserve"> в силу статья Закона по ценовым и налоговым мерам, направленным на сокращение спроса на табачные изделия, в том числе установление минимальных розничных цен, запрет на продажу дешевле минимальных розничных цен и повышение акцизов.  </w:t>
      </w:r>
    </w:p>
    <w:p w:rsidR="005D0537" w:rsidRDefault="005D0537" w:rsidP="005D0537">
      <w:pPr>
        <w:spacing w:after="0"/>
        <w:jc w:val="both"/>
      </w:pPr>
      <w:r>
        <w:t xml:space="preserve"> 2. С 1 июня 2014 года вступ</w:t>
      </w:r>
      <w:r w:rsidR="00C05AE7">
        <w:t>или</w:t>
      </w:r>
      <w:r>
        <w:t xml:space="preserve"> в силу</w:t>
      </w:r>
      <w:r w:rsidR="00C05AE7">
        <w:t xml:space="preserve"> </w:t>
      </w:r>
      <w:r>
        <w:t>статьи Закона:</w:t>
      </w:r>
    </w:p>
    <w:p w:rsidR="005D0537" w:rsidRDefault="005D0537" w:rsidP="005D0537">
      <w:pPr>
        <w:spacing w:after="0"/>
        <w:jc w:val="both"/>
      </w:pPr>
      <w:r>
        <w:t>по ограничению места курения (в т.ч. и в ресторанах):</w:t>
      </w:r>
    </w:p>
    <w:p w:rsidR="005D0537" w:rsidRDefault="005D0537" w:rsidP="005D0537">
      <w:pPr>
        <w:spacing w:after="0"/>
        <w:jc w:val="both"/>
      </w:pPr>
      <w:r>
        <w:t xml:space="preserve"> - в поездах дальнего следования, на судах, находящихся в дальнем плавании, при оказании услуг по перевозкам пассажиров;</w:t>
      </w:r>
    </w:p>
    <w:p w:rsidR="005D0537" w:rsidRDefault="005D0537" w:rsidP="005D0537">
      <w:pPr>
        <w:spacing w:after="0"/>
        <w:jc w:val="both"/>
      </w:pPr>
      <w:r>
        <w:t xml:space="preserve"> - в помещениях, предназначенных для предоставления  жилищных услуг, гостиничных услуг, услуг по временному размещению и (или) обеспечению временного проживания;</w:t>
      </w:r>
    </w:p>
    <w:p w:rsidR="005D0537" w:rsidRDefault="005D0537" w:rsidP="005D0537">
      <w:pPr>
        <w:spacing w:after="0"/>
        <w:jc w:val="both"/>
      </w:pPr>
      <w:r>
        <w:t xml:space="preserve"> - в помещениях, предназначенных для предоставления  бытовых услуг, услуг торговли, общественного питания, помещениях рынков, в нестационарных торговых объектах;</w:t>
      </w:r>
    </w:p>
    <w:p w:rsidR="005D0537" w:rsidRDefault="005D0537" w:rsidP="005D0537">
      <w:pPr>
        <w:spacing w:after="0"/>
        <w:jc w:val="both"/>
      </w:pPr>
      <w:r>
        <w:t xml:space="preserve"> -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5D0537" w:rsidRDefault="005D0537" w:rsidP="005D0537">
      <w:pPr>
        <w:spacing w:after="0"/>
        <w:jc w:val="both"/>
      </w:pPr>
      <w:r>
        <w:t>по ограничению рекламы:</w:t>
      </w:r>
    </w:p>
    <w:p w:rsidR="005D0537" w:rsidRDefault="005D0537" w:rsidP="005D0537">
      <w:pPr>
        <w:spacing w:after="0"/>
        <w:jc w:val="both"/>
      </w:pPr>
      <w:r>
        <w:t xml:space="preserve"> - запрет на демонстрацию курения табака в  </w:t>
      </w:r>
      <w:proofErr w:type="gramStart"/>
      <w:r>
        <w:t>теле-видео программах</w:t>
      </w:r>
      <w:proofErr w:type="gramEnd"/>
      <w:r>
        <w:t>;</w:t>
      </w:r>
    </w:p>
    <w:p w:rsidR="005D0537" w:rsidRDefault="005D0537" w:rsidP="005D0537">
      <w:pPr>
        <w:spacing w:after="0"/>
        <w:jc w:val="both"/>
      </w:pPr>
      <w:r>
        <w:t>по ограничению  торговли    табачной    продукцией   и  табачными изделиями</w:t>
      </w:r>
    </w:p>
    <w:p w:rsidR="005D0537" w:rsidRDefault="005D0537" w:rsidP="005D0537">
      <w:pPr>
        <w:spacing w:after="0"/>
        <w:jc w:val="both"/>
      </w:pPr>
      <w:r>
        <w:t xml:space="preserve"> - запрет на продажу табака в киосках</w:t>
      </w:r>
    </w:p>
    <w:p w:rsidR="005D0537" w:rsidRDefault="005D0537" w:rsidP="005D0537">
      <w:pPr>
        <w:spacing w:after="0"/>
        <w:jc w:val="both"/>
      </w:pPr>
      <w:r>
        <w:t xml:space="preserve"> - запрет на выкладку и демонстрацию табачных изделий</w:t>
      </w:r>
    </w:p>
    <w:p w:rsidR="005D0537" w:rsidRDefault="005D0537" w:rsidP="005D0537">
      <w:pPr>
        <w:spacing w:after="0"/>
        <w:jc w:val="both"/>
      </w:pPr>
      <w:r>
        <w:t>- введение прайс-листа для продажи табачных изделий</w:t>
      </w:r>
    </w:p>
    <w:p w:rsidR="005D0537" w:rsidRDefault="005D0537" w:rsidP="005D0537">
      <w:pPr>
        <w:spacing w:after="0"/>
        <w:jc w:val="both"/>
      </w:pPr>
      <w:r>
        <w:t xml:space="preserve"> 3. С 1 января 2017 года</w:t>
      </w:r>
      <w:r w:rsidR="00C05AE7">
        <w:t xml:space="preserve"> вступила</w:t>
      </w:r>
      <w:r>
        <w:t xml:space="preserve"> в силу статья </w:t>
      </w:r>
      <w:proofErr w:type="gramStart"/>
      <w:r>
        <w:t>Закона по учету</w:t>
      </w:r>
      <w:proofErr w:type="gramEnd"/>
      <w:r>
        <w:t xml:space="preserve"> производства и импорта табачных изделий, в том числе отслеживание движения и распределения табачной продукции (возможно, введение автоматизированной системы учета).</w:t>
      </w:r>
    </w:p>
    <w:p w:rsidR="005D0537" w:rsidRPr="00C05AE7" w:rsidRDefault="005D0537" w:rsidP="00C05AE7">
      <w:pPr>
        <w:spacing w:after="0"/>
        <w:jc w:val="center"/>
        <w:rPr>
          <w:b/>
        </w:rPr>
      </w:pPr>
    </w:p>
    <w:p w:rsidR="005D0537" w:rsidRPr="00C05AE7" w:rsidRDefault="005D0537" w:rsidP="00C05AE7">
      <w:pPr>
        <w:spacing w:after="0"/>
        <w:jc w:val="center"/>
        <w:rPr>
          <w:b/>
        </w:rPr>
      </w:pPr>
      <w:r w:rsidRPr="00C05AE7">
        <w:rPr>
          <w:b/>
        </w:rPr>
        <w:t>Краткие ответы на основные вопросы:</w:t>
      </w:r>
    </w:p>
    <w:p w:rsidR="005D0537" w:rsidRDefault="005D0537" w:rsidP="005D0537">
      <w:pPr>
        <w:spacing w:after="0"/>
        <w:jc w:val="both"/>
      </w:pPr>
    </w:p>
    <w:p w:rsidR="005D0537" w:rsidRDefault="005D0537" w:rsidP="005D0537">
      <w:pPr>
        <w:spacing w:after="0"/>
        <w:jc w:val="both"/>
      </w:pPr>
      <w:r>
        <w:t>1. Есть ли способ оставить курение кальяна в ресторане?</w:t>
      </w:r>
    </w:p>
    <w:p w:rsidR="005D0537" w:rsidRDefault="005D0537" w:rsidP="005D0537">
      <w:pPr>
        <w:spacing w:after="0"/>
        <w:jc w:val="both"/>
      </w:pPr>
      <w:r>
        <w:t>Путем смены наименования предоставляемых услуг (например, превращение ресторана в клуб, где вход  только по членским карточкам)</w:t>
      </w:r>
    </w:p>
    <w:p w:rsidR="005D0537" w:rsidRDefault="005D0537" w:rsidP="005D0537">
      <w:pPr>
        <w:spacing w:after="0"/>
        <w:jc w:val="both"/>
      </w:pPr>
    </w:p>
    <w:p w:rsidR="005D0537" w:rsidRDefault="005D0537" w:rsidP="005D0537">
      <w:pPr>
        <w:spacing w:after="0"/>
        <w:jc w:val="both"/>
      </w:pPr>
      <w:r>
        <w:lastRenderedPageBreak/>
        <w:t xml:space="preserve"> Возможность организации клуба сохраняется. В таком случае, возможно предоставление услуг курения табака для кальяна. Но в таком случае, пропадает возможность продажи еды и напитков. Как вариант – организация в рамках одного здания 2-ух заведений: клуба и ресторана. Из ресторана «формально» будет происходить доставка еды и напитков в клуб.</w:t>
      </w:r>
    </w:p>
    <w:p w:rsidR="005D0537" w:rsidRDefault="005D0537" w:rsidP="005D0537">
      <w:pPr>
        <w:spacing w:after="0"/>
        <w:jc w:val="both"/>
      </w:pPr>
      <w:r>
        <w:t xml:space="preserve"> Но данная схема взаимодействия может быть подвергнута сомнению проверяющими органами.</w:t>
      </w:r>
    </w:p>
    <w:p w:rsidR="005D0537" w:rsidRDefault="005D0537" w:rsidP="005D0537">
      <w:pPr>
        <w:spacing w:after="0"/>
        <w:jc w:val="both"/>
      </w:pPr>
      <w:r>
        <w:t>Путем создания летней веранды, на свежем воздухе.</w:t>
      </w:r>
    </w:p>
    <w:p w:rsidR="005D0537" w:rsidRDefault="005D0537" w:rsidP="005D0537">
      <w:pPr>
        <w:spacing w:after="0"/>
        <w:jc w:val="both"/>
      </w:pPr>
      <w:r>
        <w:t>Решением собственника здания выделить % площади для курения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>Ответ на оба вопроса: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Если говорить про ресторан, как единое пространство, включающее место для курения табака – то ответ отрицательный на оба вопроса.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Подпункт 6 пункта 1 ст.12 Закона это прямо запрещает</w:t>
      </w:r>
      <w:proofErr w:type="gramStart"/>
      <w:r>
        <w:t xml:space="preserve"> :</w:t>
      </w:r>
      <w:proofErr w:type="gramEnd"/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Для предотвращения воздействия окружающего табачного дыма на здоровье человека запрещается курение табака …..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Что касается возможности организации отдельного места для курения в ресторане, то ситуация видится неоднозначной.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Например, понятие «помещения, предназначенные </w:t>
      </w:r>
      <w:proofErr w:type="gramStart"/>
      <w:r>
        <w:t>для</w:t>
      </w:r>
      <w:proofErr w:type="gramEnd"/>
      <w:r>
        <w:t xml:space="preserve">…» - </w:t>
      </w:r>
      <w:proofErr w:type="gramStart"/>
      <w:r>
        <w:t>при</w:t>
      </w:r>
      <w:proofErr w:type="gramEnd"/>
      <w:r>
        <w:t xml:space="preserve"> кажущейся ясности оставляет варианты толкования.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Например, в договор аренды помещения для ресторана можно внести изменения и часть помещения считать переданным не для организации ресторана (т.е. услуг общественного питания), а для организации места курения. Прямого запрета на организацию таких мест в законе нет.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Но при этом, в таком месте курения, скорее всего нельзя будет одновременно подавать еду и напитки (т.к. это будет уже услугами общественного питания).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Сложнее дело обстоит в торговых центрах.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Там практически все помещения (кроме подсобных) могут считаться предназначенными для торговли и оказания услуг. Хотя и здесь можно думать об аренде помещения для других целей.</w:t>
      </w:r>
    </w:p>
    <w:p w:rsidR="005D0537" w:rsidRDefault="005D0537" w:rsidP="007509C7">
      <w:pPr>
        <w:spacing w:after="0" w:line="240" w:lineRule="auto"/>
        <w:jc w:val="both"/>
      </w:pPr>
      <w:r>
        <w:t>Путем использования ТОЛЬКО бес табачных смесей в заведении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Если говорить про курение не табачных смесей – то это не будет противоречить закону. Поэтому, допускается использование бес табачных смесей в ресторанах, без каких-либо ограничений.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>2. Можно ли торговать табачной продукцией:</w:t>
      </w:r>
    </w:p>
    <w:p w:rsidR="005D0537" w:rsidRDefault="005D0537" w:rsidP="007509C7">
      <w:pPr>
        <w:spacing w:after="0" w:line="240" w:lineRule="auto"/>
        <w:jc w:val="both"/>
      </w:pPr>
      <w:r>
        <w:t>в магазинах, внутри Торговых центров (с отдельным входом)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Да, такая торговля возможна с соблюдением требования п.5. ст.19 Закона: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proofErr w:type="gramStart"/>
      <w:r>
        <w:t xml:space="preserve">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</w:t>
      </w:r>
      <w:r>
        <w:lastRenderedPageBreak/>
        <w:t>продаваемой табачной продукции без использования каких-либо графических изображений</w:t>
      </w:r>
      <w:proofErr w:type="gramEnd"/>
      <w:r>
        <w:t xml:space="preserve">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20настоящего Федерального закона.</w:t>
      </w:r>
    </w:p>
    <w:p w:rsidR="005D0537" w:rsidRDefault="005D0537" w:rsidP="007509C7">
      <w:pPr>
        <w:spacing w:after="0" w:line="240" w:lineRule="auto"/>
        <w:jc w:val="both"/>
      </w:pPr>
      <w:r>
        <w:t>В островных точках в Торговых центрах (островная точка – это помещение со всех сторон окруженное витринами</w:t>
      </w:r>
      <w:proofErr w:type="gramStart"/>
      <w:r>
        <w:t xml:space="preserve"> ,</w:t>
      </w:r>
      <w:proofErr w:type="gramEnd"/>
      <w:r>
        <w:t xml:space="preserve"> а внутри сидит продавец)</w:t>
      </w:r>
    </w:p>
    <w:p w:rsidR="005D0537" w:rsidRDefault="005D0537" w:rsidP="007509C7">
      <w:pPr>
        <w:spacing w:after="0" w:line="240" w:lineRule="auto"/>
        <w:jc w:val="both"/>
      </w:pPr>
      <w:r>
        <w:t>Скорее нет.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Так как такие островные точки не соответствуют определению магазинов и павильонов (п.1. ст.19 Закона). А именно, у такой точки нет торгового зала.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Но можно сделать другую конструкцию такой точки, предусмотрев «вход» внутрь витрин (этакий мини торговый зал).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Также, в зависимости от практики применения данной нормы, теоретически возможно ее такое прочтение, когда требования к магазину будут пониматься как относящиеся к торговому центру в целом. И тогда «островные» точки могут быть организованы.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Дополнительно остается возможность организации такого пункта «под крышей» магазина, работающего в ТЦ и имеющего все признаки, указанные в п.1. ст.19.</w:t>
      </w:r>
    </w:p>
    <w:p w:rsidR="005D0537" w:rsidRDefault="005D0537" w:rsidP="007509C7">
      <w:pPr>
        <w:spacing w:after="0" w:line="240" w:lineRule="auto"/>
        <w:jc w:val="both"/>
      </w:pPr>
      <w:r>
        <w:t xml:space="preserve">В продуктовых магазинах </w:t>
      </w:r>
      <w:proofErr w:type="gramStart"/>
      <w:r>
        <w:t>в</w:t>
      </w:r>
      <w:proofErr w:type="gramEnd"/>
      <w:r>
        <w:t xml:space="preserve"> при кассовой зоне.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Если из данного вопроса следует возможность выкладки пачек сигарет – то нет, это прямо запрещено.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>3. Можно ли рекламировать (использовать на вывесках, на сайтах) изображения самого кальяна?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Учитывая стойкую ассоциацию кальяна и курения табака, это может быть сочтено рекламой и стимулированием продажи табака.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Однако</w:t>
      </w:r>
      <w:proofErr w:type="gramStart"/>
      <w:r>
        <w:t>,</w:t>
      </w:r>
      <w:proofErr w:type="gramEnd"/>
      <w:r>
        <w:t xml:space="preserve"> сам кальян не является табачным изделием.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По этой причине его изображение само по себе не должно быть запрещено.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Пока нет практики применения Закона, трудно дать однозначный прогноз исхода возможного спора, в случае предъявления претензий по использованию такого изображения.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>4. Можно ли использовать фотографии табака для кальяна на сайтах?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Если сайты находятся в доменной зоне .</w:t>
      </w:r>
      <w:proofErr w:type="spellStart"/>
      <w:r>
        <w:t>ru</w:t>
      </w:r>
      <w:proofErr w:type="gramStart"/>
      <w:r>
        <w:t>и</w:t>
      </w:r>
      <w:proofErr w:type="spellEnd"/>
      <w:proofErr w:type="gramEnd"/>
      <w:r>
        <w:t xml:space="preserve"> принадлежат российской компании, то они подпадают под действие российского законодательства.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То есть, на них распространяются требования рассматриваемого закона.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В этой связи, демонстрация табака может быть сочтена его рекламой, что запрещено пп.1 п.1. ст.16 Закона.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5. Разрешена ли деятельность следующих сайтов / мероприятий (форумы любителей кальяна, группы любителей кальяна, </w:t>
      </w:r>
      <w:proofErr w:type="spellStart"/>
      <w:r>
        <w:t>он-лайн</w:t>
      </w:r>
      <w:proofErr w:type="spellEnd"/>
      <w:r>
        <w:t xml:space="preserve"> телевиденье по кальянам):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Общее правило: </w:t>
      </w:r>
      <w:proofErr w:type="gramStart"/>
      <w:r>
        <w:t>всё</w:t>
      </w:r>
      <w:proofErr w:type="gramEnd"/>
      <w:r>
        <w:t xml:space="preserve"> что не связано с табаком – разрешено.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То есть, если эти сайты не пропагандируют курение именно табака, то нет никаких препятствий их деятельности (с учетом прочих ограничений, вроде используемых товарных знаков и т.д.).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Также, форум любителей кальянов, если он ведется частными лицами, скорее находится вне регулирования Закона (особенно если он закрытый, со вступлением по приглашению, например).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Также важно учесть, что если сайт находится вне зоны .</w:t>
      </w:r>
      <w:proofErr w:type="spellStart"/>
      <w:r>
        <w:t>ru</w:t>
      </w:r>
      <w:proofErr w:type="gramStart"/>
      <w:r>
        <w:t>и</w:t>
      </w:r>
      <w:proofErr w:type="spellEnd"/>
      <w:proofErr w:type="gramEnd"/>
      <w:r>
        <w:t xml:space="preserve"> не имеет связи с российской компанией, то его деятельность прямо не регулируется законами РФ.</w:t>
      </w:r>
    </w:p>
    <w:p w:rsidR="005D0537" w:rsidRDefault="005D0537" w:rsidP="007509C7">
      <w:pPr>
        <w:spacing w:after="0" w:line="240" w:lineRule="auto"/>
        <w:jc w:val="both"/>
      </w:pPr>
    </w:p>
    <w:p w:rsidR="005D0537" w:rsidRPr="00C05AE7" w:rsidRDefault="005D0537" w:rsidP="007509C7">
      <w:pPr>
        <w:spacing w:after="0" w:line="240" w:lineRule="auto"/>
        <w:jc w:val="center"/>
        <w:rPr>
          <w:b/>
        </w:rPr>
      </w:pPr>
      <w:r>
        <w:t>6</w:t>
      </w:r>
      <w:r w:rsidRPr="00C05AE7">
        <w:rPr>
          <w:b/>
        </w:rPr>
        <w:t>. Каков порядок установления минимальных розничных цен:</w:t>
      </w:r>
    </w:p>
    <w:p w:rsidR="005D0537" w:rsidRPr="00C05AE7" w:rsidRDefault="005D0537" w:rsidP="007509C7">
      <w:pPr>
        <w:spacing w:after="0" w:line="240" w:lineRule="auto"/>
        <w:jc w:val="center"/>
        <w:rPr>
          <w:b/>
        </w:rPr>
      </w:pPr>
      <w:r w:rsidRPr="00C05AE7">
        <w:rPr>
          <w:b/>
        </w:rPr>
        <w:t>На каждый бренд отдельно или на каждый тип продукции?</w:t>
      </w:r>
    </w:p>
    <w:p w:rsidR="005D0537" w:rsidRPr="00C05AE7" w:rsidRDefault="005D0537" w:rsidP="007509C7">
      <w:pPr>
        <w:spacing w:after="0" w:line="240" w:lineRule="auto"/>
        <w:jc w:val="center"/>
        <w:rPr>
          <w:b/>
        </w:rPr>
      </w:pPr>
      <w:r w:rsidRPr="00C05AE7">
        <w:rPr>
          <w:b/>
        </w:rPr>
        <w:t>За какой срок до начала этих цен мы должны быть проинформированы?</w:t>
      </w:r>
    </w:p>
    <w:p w:rsidR="005D0537" w:rsidRPr="00C05AE7" w:rsidRDefault="005D0537" w:rsidP="007509C7">
      <w:pPr>
        <w:spacing w:after="0" w:line="240" w:lineRule="auto"/>
        <w:jc w:val="center"/>
        <w:rPr>
          <w:b/>
        </w:rPr>
      </w:pPr>
    </w:p>
    <w:p w:rsidR="005D0537" w:rsidRPr="00C05AE7" w:rsidRDefault="005D0537" w:rsidP="007509C7">
      <w:pPr>
        <w:spacing w:after="0" w:line="240" w:lineRule="auto"/>
        <w:jc w:val="center"/>
      </w:pPr>
      <w:r w:rsidRPr="00C05AE7">
        <w:t>Ответ на оба вопроса:</w:t>
      </w:r>
    </w:p>
    <w:p w:rsidR="005D0537" w:rsidRDefault="005D0537" w:rsidP="007509C7">
      <w:pPr>
        <w:spacing w:after="0" w:line="240" w:lineRule="auto"/>
        <w:jc w:val="both"/>
      </w:pPr>
    </w:p>
    <w:p w:rsidR="005D0537" w:rsidRDefault="005D0537" w:rsidP="007509C7">
      <w:pPr>
        <w:spacing w:after="0" w:line="240" w:lineRule="auto"/>
        <w:jc w:val="both"/>
      </w:pPr>
      <w:r>
        <w:t xml:space="preserve"> Порядок опубликования минимальных розничных цен табачной продукции будет установлен Минфином. Соответственно, все вопросы по срокам могут быть решены тогда же</w:t>
      </w:r>
    </w:p>
    <w:p w:rsidR="005D0537" w:rsidRDefault="005D0537" w:rsidP="007509C7">
      <w:pPr>
        <w:spacing w:after="0" w:line="240" w:lineRule="auto"/>
        <w:jc w:val="both"/>
      </w:pPr>
      <w:r>
        <w:t xml:space="preserve">Допускается ли ОПТОВАЯ торговля по ценам НИЖЕ </w:t>
      </w:r>
      <w:proofErr w:type="gramStart"/>
      <w:r>
        <w:t>минимальных</w:t>
      </w:r>
      <w:proofErr w:type="gramEnd"/>
      <w:r>
        <w:t xml:space="preserve"> розничных? (там расплывчатая статья 13)</w:t>
      </w:r>
    </w:p>
    <w:p w:rsidR="005D0537" w:rsidRDefault="005D0537" w:rsidP="007509C7">
      <w:pPr>
        <w:spacing w:after="0" w:line="240" w:lineRule="auto"/>
        <w:jc w:val="both"/>
      </w:pPr>
      <w:r>
        <w:t xml:space="preserve"> Оптовая торговля по ценам ниже </w:t>
      </w:r>
      <w:proofErr w:type="gramStart"/>
      <w:r>
        <w:t>минимальных</w:t>
      </w:r>
      <w:proofErr w:type="gramEnd"/>
      <w:r>
        <w:t xml:space="preserve"> розничных, не запрещена и допустима.</w:t>
      </w:r>
    </w:p>
    <w:p w:rsidR="005D0537" w:rsidRPr="00C05AE7" w:rsidRDefault="005D0537" w:rsidP="007509C7">
      <w:pPr>
        <w:spacing w:after="0" w:line="240" w:lineRule="auto"/>
        <w:jc w:val="both"/>
        <w:rPr>
          <w:b/>
        </w:rPr>
      </w:pPr>
    </w:p>
    <w:p w:rsidR="005D0537" w:rsidRPr="007509C7" w:rsidRDefault="005D0537" w:rsidP="007509C7">
      <w:pPr>
        <w:spacing w:after="0" w:line="240" w:lineRule="auto"/>
        <w:jc w:val="both"/>
        <w:rPr>
          <w:b/>
        </w:rPr>
      </w:pPr>
      <w:r w:rsidRPr="00C05AE7">
        <w:rPr>
          <w:b/>
        </w:rPr>
        <w:t>7. Допускается ли интернет-магазин и интернет-торговля кальянами и аксессуарами, БЕЗ табака?</w:t>
      </w:r>
    </w:p>
    <w:p w:rsidR="005D0537" w:rsidRDefault="005D0537" w:rsidP="007509C7">
      <w:pPr>
        <w:spacing w:after="0" w:line="240" w:lineRule="auto"/>
        <w:jc w:val="both"/>
      </w:pPr>
      <w:r>
        <w:t xml:space="preserve"> Если товары не имеют в своем составе табака, то такая торговля не запрещена и вообще не затрагивается рассматриваемым законом.</w:t>
      </w:r>
    </w:p>
    <w:p w:rsidR="005D0537" w:rsidRDefault="005D0537" w:rsidP="007509C7">
      <w:pPr>
        <w:spacing w:after="0" w:line="240" w:lineRule="auto"/>
        <w:jc w:val="both"/>
      </w:pPr>
    </w:p>
    <w:p w:rsidR="00DA2E75" w:rsidRDefault="005D0537" w:rsidP="007509C7">
      <w:pPr>
        <w:spacing w:after="0" w:line="240" w:lineRule="auto"/>
        <w:jc w:val="both"/>
      </w:pPr>
      <w:r>
        <w:t xml:space="preserve"> Смеси могут быть допущены к торговле не по признаку никотина (или его отсутствия), а по признаку отсутствия табака.</w:t>
      </w:r>
    </w:p>
    <w:sectPr w:rsidR="00DA2E75" w:rsidSect="003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37"/>
    <w:rsid w:val="00311250"/>
    <w:rsid w:val="005D0537"/>
    <w:rsid w:val="005D74FF"/>
    <w:rsid w:val="007509C7"/>
    <w:rsid w:val="00A26E6C"/>
    <w:rsid w:val="00C05AE7"/>
    <w:rsid w:val="00DA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2014-10-22T05:33:00Z</cp:lastPrinted>
  <dcterms:created xsi:type="dcterms:W3CDTF">2014-10-22T05:16:00Z</dcterms:created>
  <dcterms:modified xsi:type="dcterms:W3CDTF">2014-11-24T12:54:00Z</dcterms:modified>
</cp:coreProperties>
</file>