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об осуществлении муниципального </w:t>
      </w:r>
      <w:r w:rsidR="001465AA">
        <w:rPr>
          <w:rStyle w:val="a4"/>
          <w:rFonts w:ascii="Liberation Serif" w:hAnsi="Liberation Serif"/>
          <w:color w:val="000000"/>
        </w:rPr>
        <w:t>дорож</w:t>
      </w:r>
      <w:r w:rsidR="0059391A">
        <w:rPr>
          <w:rStyle w:val="a4"/>
          <w:rFonts w:ascii="Liberation Serif" w:hAnsi="Liberation Serif"/>
          <w:color w:val="000000"/>
        </w:rPr>
        <w:t>ного</w:t>
      </w:r>
      <w:r w:rsidRPr="00103DBE">
        <w:rPr>
          <w:rStyle w:val="a4"/>
          <w:rFonts w:ascii="Liberation Serif" w:hAnsi="Liberation Serif"/>
          <w:color w:val="000000"/>
        </w:rPr>
        <w:t xml:space="preserve"> контроля</w:t>
      </w:r>
    </w:p>
    <w:p w:rsidR="00213A81" w:rsidRPr="00103DBE" w:rsidRDefault="002A32B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за </w:t>
      </w:r>
      <w:r w:rsidR="00524913">
        <w:rPr>
          <w:rStyle w:val="a4"/>
          <w:rFonts w:ascii="Liberation Serif" w:hAnsi="Liberation Serif"/>
          <w:color w:val="000000"/>
        </w:rPr>
        <w:t>3</w:t>
      </w:r>
      <w:r w:rsidR="00591065">
        <w:rPr>
          <w:rStyle w:val="a4"/>
          <w:rFonts w:ascii="Liberation Serif" w:hAnsi="Liberation Serif"/>
          <w:color w:val="000000"/>
        </w:rPr>
        <w:t xml:space="preserve"> квартал 2020</w:t>
      </w:r>
      <w:r w:rsidR="00213A81" w:rsidRPr="00103DBE">
        <w:rPr>
          <w:rStyle w:val="a4"/>
          <w:rFonts w:ascii="Liberation Serif" w:hAnsi="Liberation Serif"/>
          <w:color w:val="000000"/>
        </w:rPr>
        <w:t xml:space="preserve"> года</w:t>
      </w:r>
    </w:p>
    <w:p w:rsidR="002A32B1" w:rsidRDefault="002A32B1" w:rsidP="00466BE0">
      <w:pPr>
        <w:pStyle w:val="a3"/>
        <w:shd w:val="clear" w:color="auto" w:fill="FFFFFF"/>
        <w:spacing w:after="0" w:afterAutospacing="0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связи с ограничениями на проведение плановых и внеплановых проверок, а также с введением режима повышенной готовности на территории Ямало-Ненецкого автономного округа во </w:t>
      </w:r>
      <w:r w:rsidR="00524913">
        <w:rPr>
          <w:rFonts w:ascii="Liberation Serif" w:hAnsi="Liberation Serif"/>
          <w:color w:val="000000"/>
        </w:rPr>
        <w:t>3</w:t>
      </w:r>
      <w:bookmarkStart w:id="0" w:name="_GoBack"/>
      <w:bookmarkEnd w:id="0"/>
      <w:r>
        <w:rPr>
          <w:rFonts w:ascii="Liberation Serif" w:hAnsi="Liberation Serif"/>
          <w:color w:val="000000"/>
        </w:rPr>
        <w:t xml:space="preserve"> квартале 2020 плановые и внеплановые проверки не проводились.</w:t>
      </w:r>
    </w:p>
    <w:sectPr w:rsidR="002A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65AA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34A5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2B1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1781C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6BE0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24913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391A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3613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0674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2018-03-28T12:41:00Z</cp:lastPrinted>
  <dcterms:created xsi:type="dcterms:W3CDTF">2020-10-06T09:32:00Z</dcterms:created>
  <dcterms:modified xsi:type="dcterms:W3CDTF">2020-10-06T09:32:00Z</dcterms:modified>
</cp:coreProperties>
</file>