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FF" w:rsidRPr="000E6DFF" w:rsidRDefault="000E6DFF" w:rsidP="000E6DFF">
      <w:pPr>
        <w:jc w:val="center"/>
        <w:rPr>
          <w:rFonts w:ascii="Liberation Serif" w:hAnsi="Liberation Serif"/>
          <w:b/>
          <w:bCs/>
        </w:rPr>
      </w:pPr>
      <w:bookmarkStart w:id="0" w:name="_GoBack"/>
      <w:r w:rsidRPr="000E6DFF">
        <w:rPr>
          <w:rFonts w:ascii="Liberation Serif" w:hAnsi="Liberation Serif"/>
          <w:b/>
          <w:bCs/>
        </w:rPr>
        <w:t>Топ-3 вопросов по настройке телевизионной антенны</w:t>
      </w:r>
      <w:bookmarkEnd w:id="0"/>
    </w:p>
    <w:p w:rsid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19 марта отмечается Международный день клиента. В этот день компании дают полезные советы по пользованию своими услугами. PTPC поздравляе</w:t>
      </w:r>
      <w:r>
        <w:rPr>
          <w:rFonts w:ascii="Liberation Serif" w:hAnsi="Liberation Serif"/>
          <w:sz w:val="24"/>
          <w:szCs w:val="24"/>
        </w:rPr>
        <w:t>т</w:t>
      </w:r>
      <w:r w:rsidRPr="000E6DFF">
        <w:rPr>
          <w:rFonts w:ascii="Liberation Serif" w:hAnsi="Liberation Serif"/>
          <w:sz w:val="24"/>
          <w:szCs w:val="24"/>
        </w:rPr>
        <w:t xml:space="preserve"> телезрителей, и отвечает на наиболее частые вопросы с горячей линии цифрового эфирного телевидения (ЦЭТВ).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0E6DFF" w:rsidRDefault="000E6DFF" w:rsidP="000E6DFF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b/>
          <w:bCs/>
          <w:sz w:val="24"/>
          <w:szCs w:val="24"/>
        </w:rPr>
      </w:pPr>
      <w:r w:rsidRPr="000E6DFF">
        <w:rPr>
          <w:rFonts w:ascii="Liberation Serif" w:hAnsi="Liberation Serif"/>
          <w:b/>
          <w:bCs/>
          <w:sz w:val="24"/>
          <w:szCs w:val="24"/>
        </w:rPr>
        <w:t>«Полька» или ёлка</w:t>
      </w:r>
    </w:p>
    <w:p w:rsidR="000E6DFF" w:rsidRPr="000E6DFF" w:rsidRDefault="000E6DFF" w:rsidP="000E6DFF">
      <w:pPr>
        <w:pStyle w:val="a3"/>
        <w:ind w:left="720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С проблемами из-за антенн связано до 90% всех звонков на горячую линию.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По принимаемым частотам антенны делятся </w:t>
      </w:r>
      <w:proofErr w:type="gramStart"/>
      <w:r w:rsidRPr="000E6DFF">
        <w:rPr>
          <w:rFonts w:ascii="Liberation Serif" w:hAnsi="Liberation Serif"/>
          <w:sz w:val="24"/>
          <w:szCs w:val="24"/>
        </w:rPr>
        <w:t>на</w:t>
      </w:r>
      <w:proofErr w:type="gramEnd"/>
      <w:r w:rsidRPr="000E6DFF">
        <w:rPr>
          <w:rFonts w:ascii="Liberation Serif" w:hAnsi="Liberation Serif"/>
          <w:sz w:val="24"/>
          <w:szCs w:val="24"/>
        </w:rPr>
        <w:t xml:space="preserve"> метровые, дециметровые и всеволновые. Для приема цифрового ТВ </w:t>
      </w:r>
      <w:proofErr w:type="gramStart"/>
      <w:r w:rsidRPr="000E6DFF">
        <w:rPr>
          <w:rFonts w:ascii="Liberation Serif" w:hAnsi="Liberation Serif"/>
          <w:sz w:val="24"/>
          <w:szCs w:val="24"/>
        </w:rPr>
        <w:t>нужна</w:t>
      </w:r>
      <w:proofErr w:type="gramEnd"/>
      <w:r w:rsidRPr="000E6DFF">
        <w:rPr>
          <w:rFonts w:ascii="Liberation Serif" w:hAnsi="Liberation Serif"/>
          <w:sz w:val="24"/>
          <w:szCs w:val="24"/>
        </w:rPr>
        <w:t xml:space="preserve"> дециметровая (ДМВ) или всеволновая. Метровые антенны не гарантирует устойчивого сигнала. То есть телеприем может прерваться в любой момент.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Одна из самых коварных антенн — «полька». Внешне она похожа на решетку или сушилку. Ее привлекательность в дешевизне. Однако «полька» крайне ненадежна и часто выходит из строя. Кроме того, ее усилители зачастую создают помехи и даже глушат телесигнал на антеннах соседей. Такую антенну лучше заменить.</w:t>
      </w:r>
    </w:p>
    <w:p w:rsid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А оптимальная по конструкции антенна похожа на ёлку.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0E6DFF" w:rsidRPr="000E6DFF" w:rsidRDefault="000E6DFF" w:rsidP="000E6DFF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b/>
          <w:bCs/>
          <w:sz w:val="24"/>
          <w:szCs w:val="24"/>
        </w:rPr>
      </w:pPr>
      <w:r w:rsidRPr="000E6DFF">
        <w:rPr>
          <w:rFonts w:ascii="Liberation Serif" w:hAnsi="Liberation Serif"/>
          <w:b/>
          <w:bCs/>
          <w:sz w:val="24"/>
          <w:szCs w:val="24"/>
        </w:rPr>
        <w:t>Комнатная или наружная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Если ближайшая телебашня расположена в прямой видимости и между ней и домом нет преград, воспользуйтесь комнатной антенной.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Если ваш дом расположен не далее 20 км от телебашни, чаще всего подойдет наружная антенна без усилителя.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Если расстояние между домом и телебашней от 20 до 80 км, понадобится наружная антенна с усилителем.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Антенна с усилителем будет плохо работать вблизи телебашни. Это как кричать рядом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E6DFF">
        <w:rPr>
          <w:rFonts w:ascii="Liberation Serif" w:hAnsi="Liberation Serif"/>
          <w:sz w:val="24"/>
          <w:szCs w:val="24"/>
        </w:rPr>
        <w:t>ухом.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Большую роль в качественном приеме играет высота подвеса антенны. В сельской местности</w:t>
      </w:r>
    </w:p>
    <w:p w:rsid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>рекомендуется размещать антенну на высоте 10 метров над землей, в городе — двумя метрами выше уровня крыши многоквартирного дома.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0E6DFF" w:rsidRPr="000E6DFF" w:rsidRDefault="000E6DFF" w:rsidP="000E6DFF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b/>
          <w:bCs/>
          <w:sz w:val="24"/>
          <w:szCs w:val="24"/>
        </w:rPr>
      </w:pPr>
      <w:r w:rsidRPr="000E6DFF">
        <w:rPr>
          <w:rFonts w:ascii="Liberation Serif" w:hAnsi="Liberation Serif"/>
          <w:b/>
          <w:bCs/>
          <w:sz w:val="24"/>
          <w:szCs w:val="24"/>
        </w:rPr>
        <w:t>Как подключить антенну</w:t>
      </w: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Подключить антенный кабель к антенному входу цифрового телевизора. Гнездо для подключения обычно расположено на задней стенке телевизора, рядом нанесена маркировка в виде надписи «ANT».</w:t>
      </w:r>
    </w:p>
    <w:p w:rsid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E6DFF">
        <w:rPr>
          <w:rFonts w:ascii="Liberation Serif" w:hAnsi="Liberation Serif"/>
          <w:sz w:val="24"/>
          <w:szCs w:val="24"/>
        </w:rPr>
        <w:t xml:space="preserve">     Направлять антенну нужно на ближайшую телебашню. Плавно поворачивайте антенну, добиваясь наилучшей картинки. В большинстве телевизоров и приставок есть индикаторы уровня и качества сигнала. Для уверенного телеприема уровень сигнала должен быть не ниже 60%, качество сигнала – 100%.</w:t>
      </w:r>
    </w:p>
    <w:p w:rsid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0E6DFF" w:rsidRPr="000E6DFF" w:rsidRDefault="000E6DFF" w:rsidP="000E6DFF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</w:t>
      </w:r>
      <w:r w:rsidRPr="000E6DFF">
        <w:rPr>
          <w:rFonts w:ascii="Liberation Serif" w:hAnsi="Liberation Serif"/>
          <w:b/>
          <w:sz w:val="24"/>
          <w:szCs w:val="24"/>
        </w:rPr>
        <w:t>Для справки</w:t>
      </w:r>
    </w:p>
    <w:p w:rsid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904124" w:rsidRPr="000E6DFF" w:rsidRDefault="000E6DFF" w:rsidP="000E6DFF">
      <w:pPr>
        <w:pStyle w:val="a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Pr="000E6DFF">
        <w:rPr>
          <w:rFonts w:ascii="Liberation Serif" w:hAnsi="Liberation Serif"/>
          <w:sz w:val="24"/>
          <w:szCs w:val="24"/>
        </w:rPr>
        <w:t xml:space="preserve">Ответы на другие вопросы можно получить в Кабинете телезрителя на сайте </w:t>
      </w:r>
      <w:proofErr w:type="spellStart"/>
      <w:r w:rsidRPr="000E6DFF">
        <w:rPr>
          <w:rFonts w:ascii="Liberation Serif" w:hAnsi="Liberation Serif"/>
          <w:sz w:val="24"/>
          <w:szCs w:val="24"/>
        </w:rPr>
        <w:t>ртрс</w:t>
      </w:r>
      <w:proofErr w:type="gramStart"/>
      <w:r w:rsidRPr="000E6DFF">
        <w:rPr>
          <w:rFonts w:ascii="Liberation Serif" w:hAnsi="Liberation Serif"/>
          <w:sz w:val="24"/>
          <w:szCs w:val="24"/>
        </w:rPr>
        <w:t>.р</w:t>
      </w:r>
      <w:proofErr w:type="gramEnd"/>
      <w:r w:rsidRPr="000E6DFF">
        <w:rPr>
          <w:rFonts w:ascii="Liberation Serif" w:hAnsi="Liberation Serif"/>
          <w:sz w:val="24"/>
          <w:szCs w:val="24"/>
        </w:rPr>
        <w:t>ф</w:t>
      </w:r>
      <w:proofErr w:type="spellEnd"/>
      <w:r w:rsidRPr="000E6DFF">
        <w:rPr>
          <w:rFonts w:ascii="Liberation Serif" w:hAnsi="Liberation Serif"/>
          <w:sz w:val="24"/>
          <w:szCs w:val="24"/>
        </w:rPr>
        <w:t xml:space="preserve"> или по номеру горячей линии 8-800-220-20-02 (звонок по России бесплатный).</w:t>
      </w:r>
    </w:p>
    <w:sectPr w:rsidR="00904124" w:rsidRPr="000E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D05"/>
    <w:multiLevelType w:val="hybridMultilevel"/>
    <w:tmpl w:val="F8DA8A86"/>
    <w:lvl w:ilvl="0" w:tplc="C0203B66">
      <w:start w:val="1"/>
      <w:numFmt w:val="decimal"/>
      <w:lvlText w:val="%1."/>
      <w:lvlJc w:val="left"/>
      <w:pPr>
        <w:ind w:left="1075" w:hanging="243"/>
        <w:jc w:val="left"/>
      </w:pPr>
      <w:rPr>
        <w:rFonts w:ascii="Times New Roman" w:eastAsia="Times New Roman" w:hAnsi="Times New Roman" w:cs="Times New Roman" w:hint="default"/>
        <w:b/>
        <w:bCs/>
        <w:w w:val="92"/>
        <w:sz w:val="24"/>
        <w:szCs w:val="24"/>
        <w:lang w:val="ru-RU" w:eastAsia="en-US" w:bidi="ar-SA"/>
      </w:rPr>
    </w:lvl>
    <w:lvl w:ilvl="1" w:tplc="1146F74C">
      <w:numFmt w:val="bullet"/>
      <w:lvlText w:val="•"/>
      <w:lvlJc w:val="left"/>
      <w:pPr>
        <w:ind w:left="2018" w:hanging="243"/>
      </w:pPr>
      <w:rPr>
        <w:rFonts w:hint="default"/>
        <w:lang w:val="ru-RU" w:eastAsia="en-US" w:bidi="ar-SA"/>
      </w:rPr>
    </w:lvl>
    <w:lvl w:ilvl="2" w:tplc="A18E576C">
      <w:numFmt w:val="bullet"/>
      <w:lvlText w:val="•"/>
      <w:lvlJc w:val="left"/>
      <w:pPr>
        <w:ind w:left="2956" w:hanging="243"/>
      </w:pPr>
      <w:rPr>
        <w:rFonts w:hint="default"/>
        <w:lang w:val="ru-RU" w:eastAsia="en-US" w:bidi="ar-SA"/>
      </w:rPr>
    </w:lvl>
    <w:lvl w:ilvl="3" w:tplc="31363D28">
      <w:numFmt w:val="bullet"/>
      <w:lvlText w:val="•"/>
      <w:lvlJc w:val="left"/>
      <w:pPr>
        <w:ind w:left="3894" w:hanging="243"/>
      </w:pPr>
      <w:rPr>
        <w:rFonts w:hint="default"/>
        <w:lang w:val="ru-RU" w:eastAsia="en-US" w:bidi="ar-SA"/>
      </w:rPr>
    </w:lvl>
    <w:lvl w:ilvl="4" w:tplc="B4D0FC74">
      <w:numFmt w:val="bullet"/>
      <w:lvlText w:val="•"/>
      <w:lvlJc w:val="left"/>
      <w:pPr>
        <w:ind w:left="4832" w:hanging="243"/>
      </w:pPr>
      <w:rPr>
        <w:rFonts w:hint="default"/>
        <w:lang w:val="ru-RU" w:eastAsia="en-US" w:bidi="ar-SA"/>
      </w:rPr>
    </w:lvl>
    <w:lvl w:ilvl="5" w:tplc="B3F8B1F2">
      <w:numFmt w:val="bullet"/>
      <w:lvlText w:val="•"/>
      <w:lvlJc w:val="left"/>
      <w:pPr>
        <w:ind w:left="5770" w:hanging="243"/>
      </w:pPr>
      <w:rPr>
        <w:rFonts w:hint="default"/>
        <w:lang w:val="ru-RU" w:eastAsia="en-US" w:bidi="ar-SA"/>
      </w:rPr>
    </w:lvl>
    <w:lvl w:ilvl="6" w:tplc="340866E2">
      <w:numFmt w:val="bullet"/>
      <w:lvlText w:val="•"/>
      <w:lvlJc w:val="left"/>
      <w:pPr>
        <w:ind w:left="6708" w:hanging="243"/>
      </w:pPr>
      <w:rPr>
        <w:rFonts w:hint="default"/>
        <w:lang w:val="ru-RU" w:eastAsia="en-US" w:bidi="ar-SA"/>
      </w:rPr>
    </w:lvl>
    <w:lvl w:ilvl="7" w:tplc="518AB512">
      <w:numFmt w:val="bullet"/>
      <w:lvlText w:val="•"/>
      <w:lvlJc w:val="left"/>
      <w:pPr>
        <w:ind w:left="7647" w:hanging="243"/>
      </w:pPr>
      <w:rPr>
        <w:rFonts w:hint="default"/>
        <w:lang w:val="ru-RU" w:eastAsia="en-US" w:bidi="ar-SA"/>
      </w:rPr>
    </w:lvl>
    <w:lvl w:ilvl="8" w:tplc="17D48736">
      <w:numFmt w:val="bullet"/>
      <w:lvlText w:val="•"/>
      <w:lvlJc w:val="left"/>
      <w:pPr>
        <w:ind w:left="8585" w:hanging="243"/>
      </w:pPr>
      <w:rPr>
        <w:rFonts w:hint="default"/>
        <w:lang w:val="ru-RU" w:eastAsia="en-US" w:bidi="ar-SA"/>
      </w:rPr>
    </w:lvl>
  </w:abstractNum>
  <w:abstractNum w:abstractNumId="1">
    <w:nsid w:val="6B75250A"/>
    <w:multiLevelType w:val="hybridMultilevel"/>
    <w:tmpl w:val="0E46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D"/>
    <w:rsid w:val="000E6DFF"/>
    <w:rsid w:val="00107F1D"/>
    <w:rsid w:val="009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2022-03-24T11:09:00Z</dcterms:created>
  <dcterms:modified xsi:type="dcterms:W3CDTF">2022-03-24T11:26:00Z</dcterms:modified>
</cp:coreProperties>
</file>