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08" w:rsidRDefault="0066008D" w:rsidP="00C92B08">
      <w:pPr>
        <w:rPr>
          <w:rFonts w:ascii="Times New Roman" w:hAnsi="Times New Roman"/>
          <w:b/>
          <w:color w:val="333333"/>
          <w:sz w:val="16"/>
          <w:szCs w:val="16"/>
        </w:rPr>
      </w:pPr>
      <w:r>
        <w:rPr>
          <w:rFonts w:ascii="Segoe UI" w:hAnsi="Segoe UI" w:cs="Segoe UI"/>
          <w:b/>
          <w:noProof/>
          <w:color w:val="00518E"/>
          <w:sz w:val="28"/>
          <w:szCs w:val="28"/>
          <w:lang w:eastAsia="ru-RU"/>
        </w:rPr>
        <w:drawing>
          <wp:inline distT="0" distB="0" distL="0" distR="0" wp14:anchorId="3978D5EE" wp14:editId="6BB3DE54">
            <wp:extent cx="2419350" cy="923925"/>
            <wp:effectExtent l="0" t="0" r="0" b="0"/>
            <wp:docPr id="2" name="Рисунок 2" descr="C:\Users\ozakirova\AppData\Local\Microsoft\Windows\INetCache\Content.Word\Основное лого 2 Ямало-Ненецкий 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zakirova\AppData\Local\Microsoft\Windows\INetCache\Content.Word\Основное лого 2 Ямало-Ненецкий А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B87" w:rsidRDefault="00367583" w:rsidP="003675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67583">
        <w:rPr>
          <w:b/>
          <w:sz w:val="28"/>
          <w:szCs w:val="28"/>
        </w:rPr>
        <w:t xml:space="preserve">Основные ошибки при подаче документов на государственную </w:t>
      </w:r>
    </w:p>
    <w:p w:rsidR="00367583" w:rsidRPr="00367583" w:rsidRDefault="00367583" w:rsidP="003675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67583">
        <w:rPr>
          <w:b/>
          <w:sz w:val="28"/>
          <w:szCs w:val="28"/>
        </w:rPr>
        <w:t>регистрацию ипотеки</w:t>
      </w:r>
    </w:p>
    <w:p w:rsidR="00367583" w:rsidRPr="00E52217" w:rsidRDefault="00367583" w:rsidP="003C3B8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7583" w:rsidRPr="00E52217" w:rsidRDefault="00367583" w:rsidP="003C3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Сотрудниками Управления Росреестра по </w:t>
      </w:r>
      <w:r w:rsidR="003C3B87"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>Ямало-Ненецкому автономному округу</w:t>
      </w:r>
      <w:r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постоянной основе проводится анализ причин приостановления государственной регистрации ипотеки в целях снижения доли принятия таких решений и повышения доступности данной государственной услуги.</w:t>
      </w:r>
    </w:p>
    <w:p w:rsidR="00367583" w:rsidRPr="00E52217" w:rsidRDefault="00367583" w:rsidP="003C3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анализа выяв</w:t>
      </w:r>
      <w:bookmarkStart w:id="0" w:name="_GoBack"/>
      <w:bookmarkEnd w:id="0"/>
      <w:r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лены главные ошибки при подаче документов заявителями, как в электронном виде, так и через центры госуслуг «Мои Документы».</w:t>
      </w:r>
    </w:p>
    <w:p w:rsidR="00367583" w:rsidRPr="00E52217" w:rsidRDefault="00367583" w:rsidP="003C3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Самая распространенная ошибка -</w:t>
      </w:r>
      <w:r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5221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некорректное указание регистрационного действия при формировании заявления</w:t>
      </w:r>
      <w:r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данном случае заявление подается на прекращение ипотеки, а из комплекта приложенных документов следует, что необходимо ее зарегистрировать. </w:t>
      </w:r>
    </w:p>
    <w:p w:rsidR="00367583" w:rsidRPr="00E52217" w:rsidRDefault="00367583" w:rsidP="003C3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221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Оплата государственной пошлины в неполном объеме или по неправильным реквизитам</w:t>
      </w:r>
      <w:r w:rsidR="003C3B87"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3C3B87"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>азмер госпошлины установлен пунктом 1 статьи 333.33 Налогового кодекса Российской Федерации, и в случае, если за государственной регистрацией одновременно обратились несколько плательщиков (например, заемщик и банк), не имеющих права на льготы, она уплачивается в равных долях.</w:t>
      </w:r>
    </w:p>
    <w:p w:rsidR="00367583" w:rsidRPr="00E52217" w:rsidRDefault="00367583" w:rsidP="003C3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221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Неполный состав необходимых документов</w:t>
      </w:r>
      <w:r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предусмотренных законом - одна </w:t>
      </w:r>
      <w:r w:rsidR="003C3B87"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</w:t>
      </w:r>
      <w:r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причин для приостановки регистрации. Например, отсутствие согласия предшествующего залогодержателя на последующую ипотеку.</w:t>
      </w:r>
    </w:p>
    <w:p w:rsidR="00367583" w:rsidRPr="00E52217" w:rsidRDefault="00367583" w:rsidP="003C3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в процессе проведения правовой экспертизы выявляются причины для приостановления государственной регистрации, в большей степени связанные с подготовкой</w:t>
      </w:r>
      <w:r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5221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некачественного комплекта документов</w:t>
      </w:r>
      <w:r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Так, договор об ипотеке и (или) закладная по содержанию могут не соответствует требованиям </w:t>
      </w:r>
      <w:hyperlink r:id="rId7" w:history="1">
        <w:r w:rsidR="009D090A" w:rsidRPr="00E52217">
          <w:rPr>
            <w:rStyle w:val="aa"/>
            <w:rFonts w:ascii="Times New Roman" w:hAnsi="Times New Roman" w:cs="Times New Roman"/>
            <w:bCs/>
            <w:color w:val="auto"/>
            <w:sz w:val="27"/>
            <w:szCs w:val="27"/>
            <w:u w:val="none"/>
            <w:shd w:val="clear" w:color="auto" w:fill="FFFFFF"/>
          </w:rPr>
          <w:t>Федеральн</w:t>
        </w:r>
        <w:r w:rsidR="009D090A" w:rsidRPr="00E52217">
          <w:rPr>
            <w:rStyle w:val="aa"/>
            <w:rFonts w:ascii="Times New Roman" w:hAnsi="Times New Roman" w:cs="Times New Roman"/>
            <w:bCs/>
            <w:color w:val="auto"/>
            <w:sz w:val="27"/>
            <w:szCs w:val="27"/>
            <w:u w:val="none"/>
            <w:shd w:val="clear" w:color="auto" w:fill="FFFFFF"/>
          </w:rPr>
          <w:t>ого</w:t>
        </w:r>
        <w:r w:rsidR="009D090A" w:rsidRPr="00E52217">
          <w:rPr>
            <w:rStyle w:val="aa"/>
            <w:rFonts w:ascii="Times New Roman" w:hAnsi="Times New Roman" w:cs="Times New Roman"/>
            <w:bCs/>
            <w:color w:val="auto"/>
            <w:sz w:val="27"/>
            <w:szCs w:val="27"/>
            <w:u w:val="none"/>
            <w:shd w:val="clear" w:color="auto" w:fill="FFFFFF"/>
          </w:rPr>
          <w:t xml:space="preserve"> закон</w:t>
        </w:r>
        <w:r w:rsidR="009D090A" w:rsidRPr="00E52217">
          <w:rPr>
            <w:rStyle w:val="aa"/>
            <w:rFonts w:ascii="Times New Roman" w:hAnsi="Times New Roman" w:cs="Times New Roman"/>
            <w:bCs/>
            <w:color w:val="auto"/>
            <w:sz w:val="27"/>
            <w:szCs w:val="27"/>
            <w:u w:val="none"/>
            <w:shd w:val="clear" w:color="auto" w:fill="FFFFFF"/>
          </w:rPr>
          <w:t>а</w:t>
        </w:r>
        <w:r w:rsidR="009D090A" w:rsidRPr="00E52217">
          <w:rPr>
            <w:rStyle w:val="aa"/>
            <w:rFonts w:ascii="Times New Roman" w:hAnsi="Times New Roman" w:cs="Times New Roman"/>
            <w:bCs/>
            <w:color w:val="auto"/>
            <w:sz w:val="27"/>
            <w:szCs w:val="27"/>
            <w:u w:val="none"/>
            <w:shd w:val="clear" w:color="auto" w:fill="FFFFFF"/>
          </w:rPr>
          <w:t xml:space="preserve"> от 16.07.1998 </w:t>
        </w:r>
        <w:r w:rsidR="009D090A" w:rsidRPr="00E52217">
          <w:rPr>
            <w:rStyle w:val="aa"/>
            <w:rFonts w:ascii="Times New Roman" w:hAnsi="Times New Roman" w:cs="Times New Roman"/>
            <w:bCs/>
            <w:color w:val="auto"/>
            <w:sz w:val="27"/>
            <w:szCs w:val="27"/>
            <w:u w:val="none"/>
            <w:shd w:val="clear" w:color="auto" w:fill="FFFFFF"/>
          </w:rPr>
          <w:t>№</w:t>
        </w:r>
        <w:r w:rsidR="009D090A" w:rsidRPr="00E52217">
          <w:rPr>
            <w:rStyle w:val="aa"/>
            <w:rFonts w:ascii="Times New Roman" w:hAnsi="Times New Roman" w:cs="Times New Roman"/>
            <w:bCs/>
            <w:color w:val="auto"/>
            <w:sz w:val="27"/>
            <w:szCs w:val="27"/>
            <w:u w:val="none"/>
            <w:shd w:val="clear" w:color="auto" w:fill="FFFFFF"/>
          </w:rPr>
          <w:t xml:space="preserve"> 102-ФЗ </w:t>
        </w:r>
        <w:r w:rsidR="009D090A" w:rsidRPr="00E52217">
          <w:rPr>
            <w:rStyle w:val="aa"/>
            <w:rFonts w:ascii="Times New Roman" w:hAnsi="Times New Roman" w:cs="Times New Roman"/>
            <w:bCs/>
            <w:color w:val="auto"/>
            <w:sz w:val="27"/>
            <w:szCs w:val="27"/>
            <w:u w:val="none"/>
            <w:shd w:val="clear" w:color="auto" w:fill="FFFFFF"/>
          </w:rPr>
          <w:t>«</w:t>
        </w:r>
        <w:r w:rsidR="009D090A" w:rsidRPr="00E52217">
          <w:rPr>
            <w:rStyle w:val="aa"/>
            <w:rFonts w:ascii="Times New Roman" w:hAnsi="Times New Roman" w:cs="Times New Roman"/>
            <w:bCs/>
            <w:color w:val="auto"/>
            <w:sz w:val="27"/>
            <w:szCs w:val="27"/>
            <w:u w:val="none"/>
            <w:shd w:val="clear" w:color="auto" w:fill="FFFFFF"/>
          </w:rPr>
          <w:t>Об ипотеке (залоге недвижимости)</w:t>
        </w:r>
        <w:r w:rsidR="009D090A" w:rsidRPr="00E52217">
          <w:rPr>
            <w:rStyle w:val="aa"/>
            <w:rFonts w:ascii="Times New Roman" w:hAnsi="Times New Roman" w:cs="Times New Roman"/>
            <w:bCs/>
            <w:color w:val="auto"/>
            <w:sz w:val="27"/>
            <w:szCs w:val="27"/>
            <w:u w:val="none"/>
            <w:shd w:val="clear" w:color="auto" w:fill="FFFFFF"/>
          </w:rPr>
          <w:t>»</w:t>
        </w:r>
      </w:hyperlink>
      <w:r w:rsidR="009D090A"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>(ст</w:t>
      </w:r>
      <w:r w:rsidR="003C3B87"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9 и </w:t>
      </w:r>
      <w:r w:rsidR="003C3B87"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>ст.</w:t>
      </w:r>
      <w:r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>14 соответственно).</w:t>
      </w:r>
    </w:p>
    <w:p w:rsidR="00367583" w:rsidRPr="00E52217" w:rsidRDefault="00367583" w:rsidP="003C3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Среди других ошибок в содержании договора об ипотеке можно отметить</w:t>
      </w:r>
      <w:r w:rsidR="00412551"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>некорректное указание кадастрового номера объекта, его адреса и иных характеристик</w:t>
      </w:r>
      <w:r w:rsidR="00412551"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указывается право, в силу которого имущество принадлежит залогодателю, дата и номер</w:t>
      </w:r>
      <w:r w:rsidR="00E52217"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регистрации этого права в ЕГРН</w:t>
      </w:r>
      <w:r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67583" w:rsidRPr="00E52217" w:rsidRDefault="00367583" w:rsidP="003C3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свою очередь в содержании закладной часто встречаются ошибки при описании предмета и обязательства, отсутствуют подписи залогодателя, а также не указываются даты и номера регистрации в ЕГРН права, в силу которого имущество принадлежит залогодателю, и ипотеки (если закладная выдается после регистрации ипотеки).</w:t>
      </w:r>
    </w:p>
    <w:p w:rsidR="00367583" w:rsidRPr="00E52217" w:rsidRDefault="00367583" w:rsidP="0041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электронной регистрации основная масса ошибок связана с электронной подписью, а именно ее отсутствие на документе, подписание не усиленной ЭП или с истекшим сроком действия сертификата, а также подписание представителем юридического лица электронного документа своей личной ЭП.</w:t>
      </w:r>
    </w:p>
    <w:p w:rsidR="005C3406" w:rsidRPr="00E52217" w:rsidRDefault="00367583" w:rsidP="0041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2217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Напоминаем, что 29.06.2022 вступили в силу изменения в 218-ФЗ, согласно которым государственная регистрация ипотеки, внесение изменений и дополнений в регистрационную запись об ипотеке на основании договора или иной сделки</w:t>
      </w:r>
      <w:r w:rsidR="00412551" w:rsidRPr="00E522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522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удостоверяются выпиской из ЕГРН.</w:t>
      </w:r>
    </w:p>
    <w:sectPr w:rsidR="005C3406" w:rsidRPr="00E52217" w:rsidSect="00E52217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F8" w:rsidRDefault="001B41F8" w:rsidP="0066008D">
      <w:pPr>
        <w:spacing w:after="0" w:line="240" w:lineRule="auto"/>
      </w:pPr>
      <w:r>
        <w:separator/>
      </w:r>
    </w:p>
  </w:endnote>
  <w:endnote w:type="continuationSeparator" w:id="0">
    <w:p w:rsidR="001B41F8" w:rsidRDefault="001B41F8" w:rsidP="0066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F8" w:rsidRDefault="001B41F8" w:rsidP="0066008D">
      <w:pPr>
        <w:spacing w:after="0" w:line="240" w:lineRule="auto"/>
      </w:pPr>
      <w:r>
        <w:separator/>
      </w:r>
    </w:p>
  </w:footnote>
  <w:footnote w:type="continuationSeparator" w:id="0">
    <w:p w:rsidR="001B41F8" w:rsidRDefault="001B41F8" w:rsidP="00660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A"/>
    <w:rsid w:val="00140695"/>
    <w:rsid w:val="001B41F8"/>
    <w:rsid w:val="002B3F3A"/>
    <w:rsid w:val="00367583"/>
    <w:rsid w:val="003C3B87"/>
    <w:rsid w:val="00412551"/>
    <w:rsid w:val="005C3406"/>
    <w:rsid w:val="0066008D"/>
    <w:rsid w:val="006C5A32"/>
    <w:rsid w:val="009D090A"/>
    <w:rsid w:val="00BD36C3"/>
    <w:rsid w:val="00C92B08"/>
    <w:rsid w:val="00CB6A49"/>
    <w:rsid w:val="00E52217"/>
    <w:rsid w:val="00E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251C"/>
  <w15:chartTrackingRefBased/>
  <w15:docId w15:val="{5471FF99-73FF-4189-8626-6EE2710D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B0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08D"/>
  </w:style>
  <w:style w:type="paragraph" w:styleId="a8">
    <w:name w:val="footer"/>
    <w:basedOn w:val="a"/>
    <w:link w:val="a9"/>
    <w:uiPriority w:val="99"/>
    <w:unhideWhenUsed/>
    <w:rsid w:val="00660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08D"/>
  </w:style>
  <w:style w:type="character" w:styleId="aa">
    <w:name w:val="Hyperlink"/>
    <w:basedOn w:val="a0"/>
    <w:uiPriority w:val="99"/>
    <w:semiHidden/>
    <w:unhideWhenUsed/>
    <w:rsid w:val="009D0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939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4</cp:revision>
  <cp:lastPrinted>2022-08-04T05:57:00Z</cp:lastPrinted>
  <dcterms:created xsi:type="dcterms:W3CDTF">2022-08-04T05:12:00Z</dcterms:created>
  <dcterms:modified xsi:type="dcterms:W3CDTF">2022-08-04T05:57:00Z</dcterms:modified>
</cp:coreProperties>
</file>