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F" w:rsidRPr="00150B90" w:rsidRDefault="00150B90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50B90">
        <w:rPr>
          <w:b/>
          <w:bCs/>
          <w:color w:val="333333"/>
          <w:sz w:val="28"/>
          <w:szCs w:val="28"/>
          <w:shd w:val="clear" w:color="auto" w:fill="FFFFFF"/>
        </w:rPr>
        <w:t>Последствия заключения фиктивного брака</w:t>
      </w:r>
    </w:p>
    <w:p w:rsidR="00150B90" w:rsidRPr="008861A9" w:rsidRDefault="00150B90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и порядок заключения брака предусмотрены Семейным кодексом Российской Федерации.</w:t>
      </w:r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Иностранные граждане при заключении брака с гражданами России имеют некоторые привилегии, а потому вступление в фиктивные брачные отношения заманчиво для некоторых из них.</w:t>
      </w:r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при оформлении брачного союза с гражданином России у иностранных граждан появляются такие преимущества как: получение гражданства и прописки; возможность улучшения жилищных условий, путем получения ипотеки на льготных условиях в рамках программы «молодая семья», а в последствие продать жилье и полученные средства разделить; трудоустройство, поскольку некоторые работодатели отдают предпочтение гражданам РФ или лицам, состоящим в браке.</w:t>
      </w:r>
      <w:proofErr w:type="gramEnd"/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Уголовной ответственности за фиктивный брак нет, однако негативные последствия могут возникнуть у обеих сторон такого брачного союза.</w:t>
      </w:r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Для иностранного гражданина</w:t>
      </w: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 виде потери гражданства, регистрации по постоянному месту жительства, вида на жительства, а также депортацией в страну, гражданином которой он является.</w:t>
      </w:r>
    </w:p>
    <w:p w:rsidR="00150B90" w:rsidRPr="00150B90" w:rsidRDefault="00150B90" w:rsidP="00150B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Для гражданина Российской Федерации</w:t>
      </w:r>
      <w:r w:rsidRPr="00150B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 виде рисков выплачивать алименты нетрудоспособному супругу - иностранному гражданину, поскольку он является ближайшим родственником, в виде раздела имущества супругов после развода, а также возможные выплаты при разводе алиментов на содержание ребенка, не проживающего после развода со второй стороной.</w:t>
      </w:r>
    </w:p>
    <w:p w:rsidR="0064511F" w:rsidRPr="0064511F" w:rsidRDefault="0064511F" w:rsidP="006451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150B90"/>
    <w:rsid w:val="00212767"/>
    <w:rsid w:val="004B1309"/>
    <w:rsid w:val="00584133"/>
    <w:rsid w:val="0064511F"/>
    <w:rsid w:val="00783726"/>
    <w:rsid w:val="008861A9"/>
    <w:rsid w:val="00933637"/>
    <w:rsid w:val="00C05563"/>
    <w:rsid w:val="00D65FF4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2023-09-13T06:41:00Z</dcterms:created>
  <dcterms:modified xsi:type="dcterms:W3CDTF">2023-09-13T06:41:00Z</dcterms:modified>
</cp:coreProperties>
</file>