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64A" w:rsidRDefault="0000064A">
      <w:pPr>
        <w:rPr>
          <w:rFonts w:ascii="Arial" w:hAnsi="Arial" w:cs="Arial"/>
          <w:color w:val="292C2F"/>
        </w:rPr>
      </w:pPr>
      <w:r>
        <w:rPr>
          <w:noProof/>
          <w:lang w:eastAsia="ru-RU"/>
        </w:rPr>
        <w:drawing>
          <wp:inline distT="0" distB="0" distL="0" distR="0">
            <wp:extent cx="5657850" cy="3933825"/>
            <wp:effectExtent l="0" t="0" r="0" b="9525"/>
            <wp:docPr id="1" name="Рисунок 1" descr="https://rosreestr.gov.ru/upload/iblock/d87/1ka768ctqs2bvse2wia374ewdx0fvf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reestr.gov.ru/upload/iblock/d87/1ka768ctqs2bvse2wia374ewdx0fvf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630" cy="401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64A" w:rsidRPr="0000064A" w:rsidRDefault="0000064A" w:rsidP="00000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64A">
        <w:rPr>
          <w:rFonts w:ascii="Times New Roman" w:hAnsi="Times New Roman" w:cs="Times New Roman"/>
          <w:b/>
          <w:sz w:val="28"/>
          <w:szCs w:val="28"/>
        </w:rPr>
        <w:t>Реализация закона о «гаражной амнистии»</w:t>
      </w:r>
    </w:p>
    <w:p w:rsidR="0000064A" w:rsidRPr="0000064A" w:rsidRDefault="0000064A" w:rsidP="00000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4A">
        <w:rPr>
          <w:rFonts w:ascii="Times New Roman" w:hAnsi="Times New Roman" w:cs="Times New Roman"/>
          <w:sz w:val="28"/>
          <w:szCs w:val="28"/>
        </w:rPr>
        <w:t>За время реализации «гаражной амнистии» Управлением Росреестра по ЯНАО осуществлена регистрация прав в отношении 1025 земельных участков. Их площадь составила 76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064A">
        <w:rPr>
          <w:rFonts w:ascii="Times New Roman" w:hAnsi="Times New Roman" w:cs="Times New Roman"/>
          <w:sz w:val="28"/>
          <w:szCs w:val="28"/>
        </w:rPr>
        <w:t>464 кв. м.</w:t>
      </w:r>
    </w:p>
    <w:p w:rsidR="0000064A" w:rsidRPr="0000064A" w:rsidRDefault="0000064A" w:rsidP="00000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4A">
        <w:rPr>
          <w:rFonts w:ascii="Times New Roman" w:hAnsi="Times New Roman" w:cs="Times New Roman"/>
          <w:sz w:val="28"/>
          <w:szCs w:val="28"/>
        </w:rPr>
        <w:t>На 1 января 2024 года оформлено 650 гаражей. Кроме того, в силу части 1 статьи 18 «79-ФЗ» от 5 апреля 2021 года в ЕГРН дополнительно внесены изменения в сведениях о 631 объекте недвижимости.</w:t>
      </w:r>
    </w:p>
    <w:p w:rsidR="0000064A" w:rsidRPr="0000064A" w:rsidRDefault="0000064A" w:rsidP="00000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4A">
        <w:rPr>
          <w:rFonts w:ascii="Times New Roman" w:hAnsi="Times New Roman" w:cs="Times New Roman"/>
          <w:sz w:val="28"/>
          <w:szCs w:val="28"/>
        </w:rPr>
        <w:t xml:space="preserve">По словам начальника отдела ведения ЕГРН, повышения качества данных ЕГРН Виктории </w:t>
      </w:r>
      <w:proofErr w:type="spellStart"/>
      <w:r w:rsidRPr="0000064A">
        <w:rPr>
          <w:rFonts w:ascii="Times New Roman" w:hAnsi="Times New Roman" w:cs="Times New Roman"/>
          <w:sz w:val="28"/>
          <w:szCs w:val="28"/>
        </w:rPr>
        <w:t>Бовт</w:t>
      </w:r>
      <w:proofErr w:type="spellEnd"/>
      <w:r w:rsidRPr="0000064A">
        <w:rPr>
          <w:rFonts w:ascii="Times New Roman" w:hAnsi="Times New Roman" w:cs="Times New Roman"/>
          <w:sz w:val="28"/>
          <w:szCs w:val="28"/>
        </w:rPr>
        <w:t>, из года в год наблюдается положительная динамика и рост заявителей.</w:t>
      </w:r>
    </w:p>
    <w:p w:rsidR="00B03102" w:rsidRPr="0000064A" w:rsidRDefault="0000064A" w:rsidP="00000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4A">
        <w:rPr>
          <w:rFonts w:ascii="Times New Roman" w:hAnsi="Times New Roman" w:cs="Times New Roman"/>
          <w:i/>
          <w:iCs/>
          <w:sz w:val="28"/>
          <w:szCs w:val="28"/>
        </w:rPr>
        <w:t>«Специалисты Управления Росреестра по ЯНАО на постоянной основе разъясняют гражданам, желающим оформить в собственность гаражи и земельные участки под ними, аспекты применения Закона о "гаражной амнистии</w:t>
      </w:r>
      <w:r w:rsidR="00E26EBE" w:rsidRPr="0000064A"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00064A">
        <w:rPr>
          <w:rFonts w:ascii="Times New Roman" w:hAnsi="Times New Roman" w:cs="Times New Roman"/>
          <w:i/>
          <w:iCs/>
          <w:sz w:val="28"/>
          <w:szCs w:val="28"/>
        </w:rPr>
        <w:t>. Также напоминаю, что правом граждане могут воспользоваться до 1 сентября 2026 года бесплат</w:t>
      </w:r>
      <w:bookmarkStart w:id="0" w:name="_GoBack"/>
      <w:bookmarkEnd w:id="0"/>
      <w:r w:rsidRPr="0000064A">
        <w:rPr>
          <w:rFonts w:ascii="Times New Roman" w:hAnsi="Times New Roman" w:cs="Times New Roman"/>
          <w:i/>
          <w:iCs/>
          <w:sz w:val="28"/>
          <w:szCs w:val="28"/>
        </w:rPr>
        <w:t>но»,</w:t>
      </w:r>
      <w:r w:rsidRPr="0000064A">
        <w:rPr>
          <w:rFonts w:ascii="Times New Roman" w:hAnsi="Times New Roman" w:cs="Times New Roman"/>
          <w:sz w:val="28"/>
          <w:szCs w:val="28"/>
        </w:rPr>
        <w:t xml:space="preserve"> - сказала она.</w:t>
      </w:r>
    </w:p>
    <w:sectPr w:rsidR="00B03102" w:rsidRPr="0000064A" w:rsidSect="0000064A">
      <w:pgSz w:w="11906" w:h="16838" w:code="9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4A"/>
    <w:rsid w:val="0000064A"/>
    <w:rsid w:val="006E3A0B"/>
    <w:rsid w:val="00B03102"/>
    <w:rsid w:val="00E2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2743"/>
  <w15:chartTrackingRefBased/>
  <w15:docId w15:val="{40A2E5B7-624C-4553-B285-A00D5BEE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2</cp:revision>
  <cp:lastPrinted>2024-01-18T04:29:00Z</cp:lastPrinted>
  <dcterms:created xsi:type="dcterms:W3CDTF">2024-01-18T04:21:00Z</dcterms:created>
  <dcterms:modified xsi:type="dcterms:W3CDTF">2024-01-18T05:10:00Z</dcterms:modified>
</cp:coreProperties>
</file>